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Oskar Wenck | Versorgungsforschung</w:t>
      </w:r>
    </w:p>
    <w:p>
      <w:r>
        <w:t>Nora Bergmann | Gesamtleitung IT</w:t>
      </w:r>
    </w:p>
    <w:p>
      <w:r>
        <w:t>29.09.2026</w:t>
      </w:r>
    </w:p>
    <w:p>
      <w:pPr>
        <w:pStyle w:val="Title"/>
      </w:pPr>
      <w:r>
        <w:t>Projektbeschreibung SEPSIS LR in der Fassung vom 29 September</w:t>
      </w:r>
    </w:p>
    <w:p>
      <w:pPr>
        <w:pStyle w:val="Heading1"/>
        <w:widowControl/>
        <w:spacing w:before="160"/>
      </w:pPr>
      <w:r>
        <w:t>1 Gegenstand der Untersuchung</w:t>
      </w:r>
    </w:p>
    <w:p>
      <w:pPr>
        <w:widowControl/>
      </w:pPr>
      <w:r>
        <w:t>Wir möchten retrospektiv untersuchen, welche organisatorischen Abläufe mit längeren stationären Aufenthalten bei den im Projekt definierten Fallgruppen zusammenhängen. Vorgesehen sind Daten aus den Jahren 2022 bis 2025. Die Auswertung soll Versorgungsabläufe beschreiben und die Planung weiterer wissenschaftlicher Untersuchungen unterstützen. Sie soll keine aktuellen Behandlungsentscheidungen auslösen und keine individuellen Therapieempfehlungen erzeugen.</w:t>
      </w:r>
    </w:p>
    <w:p>
      <w:pPr>
        <w:pStyle w:val="Heading1"/>
        <w:widowControl/>
        <w:spacing w:before="160"/>
      </w:pPr>
      <w:r>
        <w:t>2 Vorgesehener Datenbestand</w:t>
      </w:r>
    </w:p>
    <w:p>
      <w:pPr>
        <w:widowControl/>
      </w:pPr>
      <w:r>
        <w:t>Nach einer ersten Abfrage kommen voraussichtlich etwa 1.800 stationäre Fälle für eine weitere Prüfung infrage. Diese Zahl bezeichnet einen Suchbestand und noch keine freigegebene Studienpopulation. Der Datenkatalog nennt Alter in Gruppen, Zeitabstände, ausgewählte Befundkategorien und Entlassungsmerkmale. Namen, Kontaktdaten und Freitext sollen nicht an die Hochschule gegeben werden. Die für Rückfragen erforderliche Zuordnungstabelle soll getrennt im Krankenhaus bleiben.</w:t>
      </w:r>
    </w:p>
    <w:p>
      <w:pPr>
        <w:pStyle w:val="Heading1"/>
        <w:widowControl/>
        <w:spacing w:before="160"/>
      </w:pPr>
      <w:r>
        <w:t>3 Zusammenarbeit mit dem MVZ</w:t>
      </w:r>
    </w:p>
    <w:p>
      <w:pPr>
        <w:widowControl/>
      </w:pPr>
      <w:r>
        <w:t>Die spätere ambulante Versorgung könnte für unsere Fragestellung relevant sein. Das MVZ verfügt jedoch über einen eigenen Bestand. Umfang, Verknüpfung und Voraussetzungen einer Bereitstellung sind noch nicht vereinbart. Wir dürfen daher aus dem stationären Suchbestand noch keine zugesagte Zahl verknüpfter Verläufe ableiten. Die MVZ-Geschäftsführung möchte vor einem Export die konkrete Liste der Merkmale und die vorgesehene Nutzung erhalten.</w:t>
      </w:r>
    </w:p>
    <w:p>
      <w:pPr>
        <w:pStyle w:val="Heading1"/>
        <w:widowControl/>
        <w:spacing w:before="160"/>
      </w:pPr>
      <w:r>
        <w:t>4 Zusammenarbeit mit der Hochschule</w:t>
      </w:r>
    </w:p>
    <w:p>
      <w:pPr>
        <w:widowControl/>
      </w:pPr>
      <w:r>
        <w:t>Die Hochschule Saalebogen soll die statistische Auswertung begleiten. Wer die Forschungszwecke und Methoden verbindlich festlegt, ist im Kooperationsentwurf noch nicht abschließend geregelt. Eine eigene Verwendung für weitere Projekte wurde mündlich angesprochen. Das Training eines allgemein nutzbaren Modells wäre ein weiterer Verarbeitungsschritt, dessen Ziel und Empfänger wir bislang nicht ausreichend beschrieben haben.</w:t>
      </w:r>
    </w:p>
    <w:p>
      <w:pPr>
        <w:pStyle w:val="Heading1"/>
        <w:widowControl/>
        <w:spacing w:before="160"/>
      </w:pPr>
      <w:r>
        <w:t>5 Vorbereitungsstand</w:t>
      </w:r>
    </w:p>
    <w:p>
      <w:pPr>
        <w:widowControl/>
      </w:pPr>
      <w:r>
        <w:t>Die Ethikstelle hat bisher nur eine Anfrage erhalten. Ein Votum liegt nicht vor. Die rechtlichen Voraussetzungen und die erforderliche Information betroffener Personen werden parallel geprüft. Es wurde noch kein Datensatz an die Hochschule oder an einen kommerziellen Anbieter übermittelt. Der vorliegende Entwurf ist die Grundlage der weiteren Abstimmung.</w:t>
      </w:r>
    </w:p>
    <w:p>
      <w:pPr>
        <w:widowControl/>
      </w:pPr>
      <w:r>
        <w:t>Dr. Oskar Wenck</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Projektbeschreibung SEPSIS LR in der Fassung vom 29 September</dc:title>
  <dc:subject/>
  <dc:creator>Klotzkette</dc:creator>
  <cp:keywords/>
  <dc:description>generated by python-docx</dc:description>
  <cp:lastModifiedBy>Klotzkette</cp:lastModifiedBy>
  <cp:revision>1</cp:revision>
  <dcterms:created xsi:type="dcterms:W3CDTF">2026-10-06T14:00:00Z</dcterms:created>
  <dcterms:modified xsi:type="dcterms:W3CDTF">2026-10-06T14:00:00Z</dcterms:modified>
  <cp:category/>
  <dc:language>de-DE</dc:language>
</cp:coreProperties>
</file>