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Zahlungsbelege zu den drei Vermögensabflüssen Februar/März 2026</w:t>
      </w:r>
    </w:p>
    <w:p>
      <w:pPr>
        <w:jc w:val="left"/>
      </w:pPr>
      <w:r>
        <w:t>Zusammenstellung der Belegkopien aus der Buchhaltung der Schuldnerin (Belegordner „Bank/Kasse 2026") und aus der Vollstreckungsakte DR II 96/26.</w:t>
      </w:r>
    </w:p>
    <w:p>
      <w:pPr>
        <w:pStyle w:val="Heading2"/>
      </w:pPr>
      <w:r>
        <w:rPr>
          <w:rFonts w:ascii="Times New Roman" w:hAnsi="Times New Roman"/>
        </w:rPr>
        <w:t>1 Quittung des Gerichtsvollziehers vom 18.02.2026</w:t>
      </w:r>
    </w:p>
    <w:p>
      <w:pPr>
        <w:jc w:val="left"/>
      </w:pPr>
      <w:r>
        <w:t>Quittungsblock Nr. 2026/0341, Obergerichtsvollzieher Heckel, Amtsgericht Fürth. Wortlaut: „In der Vollstreckungssache Karow Verpackungswerk GmbH ./. Frankenletter Druck- und Medien GmbH (DR II 96/26) heute von der Schuldnerin in bar erhalten: 9.750,00 EUR, in Worten neuntausendsiebenhundertfünfzig Euro. Fürth, den 18.02.2026. Heckel, OGV." Kassenbuch der Schuldnerin, Buchung Nr. K-2026-0107 vom 18.02.2026: „Barzahlung GV Heckel lt. Quittung, Konto 4396 Vollstreckung Karow, 9.750,00 EUR."</w:t>
      </w:r>
    </w:p>
    <w:p>
      <w:pPr>
        <w:pStyle w:val="Heading2"/>
      </w:pPr>
      <w:r>
        <w:rPr>
          <w:rFonts w:ascii="Times New Roman" w:hAnsi="Times New Roman"/>
        </w:rPr>
        <w:t>2 Pfändungsquittung vom 25.02.2026</w:t>
      </w:r>
    </w:p>
    <w:p>
      <w:pPr>
        <w:jc w:val="left"/>
      </w:pPr>
      <w:r>
        <w:t>Quittungsblock Nr. 2026/0369, Obergerichtsvollzieher Heckel. Wortlaut: „Heute in den Geschäftsräumen der Schuldnerin gepfändet und in Gewahrsam genommen: Bargeld 12.000,00 EUR (Stahlkassette 3.840,00 EUR, Tresorfach 8.160,00 EUR). Fürth, den 25.02.2026. Heckel, OGV." Kassenbuch der Schuldnerin, Buchung Nr. K-2026-0119 vom 25.02.2026: „Kassenpfändung GV, 12.000,00 EUR Abgang."</w:t>
      </w:r>
    </w:p>
    <w:p>
      <w:pPr>
        <w:pStyle w:val="Heading2"/>
      </w:pPr>
      <w:r>
        <w:rPr>
          <w:rFonts w:ascii="Times New Roman" w:hAnsi="Times New Roman"/>
        </w:rPr>
        <w:t>3 Überweisungsbeleg vom 04.03.2026</w:t>
      </w:r>
    </w:p>
    <w:p>
      <w:pPr>
        <w:jc w:val="left"/>
      </w:pPr>
      <w:r>
        <w:t>Kontoauszug der Schuldnerin, Sparkasse Fürth, Konto DE91 7625 0000 0004 4180 22, Auszug Nr. 43/2026, Buchungstag 04.03.2026, Wertstellung 05.03.2026:</w:t>
      </w:r>
    </w:p>
    <w:p>
      <w:pPr>
        <w:jc w:val="left"/>
      </w:pPr>
      <w:r>
        <w:t>„Überweisung an: Obergerichtsvollzieher Martin Heckel, Dienstkonto, IBAN DE44 7625 0000 0009 2214 07. Betrag: −20.000,00 EUR. Verwendungszweck: DR II 96/26 Karow — Teilzahlung freiwillig zur Abwendung der Vollstreckung, Rest folgt nach Auftragseingang."</w:t>
      </w:r>
    </w:p>
    <w:p>
      <w:pPr>
        <w:jc w:val="left"/>
      </w:pPr>
      <w:r>
        <w:t>Der Überweisung lag nach dem in der Buchhaltung abgehefteten Freigabezettel eine Anweisung des Geschäftsführers Pflugbeil vom 03.03.2026 zugrunde; handschriftlicher Zusatz: „sofort raus, sonst stehen die am 11.03. wieder auf dem Hof und die Landeskirchen-Sache platzt".</w:t>
      </w:r>
    </w:p>
    <w:p>
      <w:pPr>
        <w:pStyle w:val="Heading2"/>
      </w:pPr>
      <w:r>
        <w:rPr>
          <w:rFonts w:ascii="Times New Roman" w:hAnsi="Times New Roman"/>
        </w:rPr>
        <w:t>4 Rechnerische Zusammenfassung</w:t>
      </w:r>
    </w:p>
    <w:p>
      <w:pPr>
        <w:jc w:val="left"/>
      </w:pPr>
      <w:r>
        <w:t xml:space="preserve">Abfluss vom 18.02.2026: 9.750,00 EUR. Abfluss vom 25.02.2026: 12.000,00 EUR. Abfluss vom 04.03.2026: 20.000,00 EUR. </w:t>
      </w:r>
      <w:r>
        <w:rPr>
          <w:b/>
        </w:rPr>
        <w:t>Summe: 41.750,00 EUR.</w:t>
      </w:r>
      <w:r>
        <w:t xml:space="preserve"> Sämtliche Beträge wurden nach den Auskehrungsanzeigen des Gerichtsvollziehers an die Gläubigerin Karow Verpackungswerk GmbH ausgekehrt, jeweils abzüglich der Vollstreckungskosten, die der Schuldnerin gesondert belastet wurden.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