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Beschluss über die Eröffnung des Insolvenzverfahrens</w:t>
      </w:r>
    </w:p>
    <w:p>
      <w:pPr>
        <w:jc w:val="left"/>
      </w:pPr>
      <w:r>
        <w:rPr>
          <w:b/>
        </w:rPr>
        <w:t>Amtsgericht Oldenburg</w:t>
      </w:r>
    </w:p>
    <w:p>
      <w:pPr>
        <w:jc w:val="left"/>
      </w:pPr>
      <w:r>
        <w:t>– Insolvenzgericht –</w:t>
      </w:r>
    </w:p>
    <w:p>
      <w:pPr>
        <w:jc w:val="left"/>
      </w:pPr>
      <w:r>
        <w:t>Elisabethstraße 6, 26135 Oldenburg</w:t>
      </w:r>
    </w:p>
    <w:p>
      <w:pPr>
        <w:jc w:val="left"/>
      </w:pPr>
      <w:r>
        <w:t xml:space="preserve">Geschäftsnummer: </w:t>
      </w:r>
      <w:r>
        <w:rPr>
          <w:b/>
        </w:rPr>
        <w:t>60 IN 87/26</w:t>
      </w:r>
    </w:p>
    <w:p>
      <w:pPr>
        <w:jc w:val="left"/>
      </w:pPr>
      <w:r>
        <w:t>Oldenburg, den 1. Mai 2026</w:t>
      </w:r>
    </w:p>
    <w:p>
      <w:pPr>
        <w:pStyle w:val="Heading2"/>
      </w:pPr>
      <w:r>
        <w:rPr>
          <w:rFonts w:ascii="Times New Roman" w:hAnsi="Times New Roman"/>
        </w:rPr>
        <w:t>Beschluss</w:t>
      </w:r>
    </w:p>
    <w:p>
      <w:pPr>
        <w:jc w:val="left"/>
      </w:pPr>
      <w:r>
        <w:t>In dem Insolvenzeröffnungsverfahren über das Vermögen der</w:t>
      </w:r>
    </w:p>
    <w:p>
      <w:pPr>
        <w:jc w:val="left"/>
      </w:pPr>
      <w:r>
        <w:rPr>
          <w:b/>
        </w:rPr>
        <w:t>Hollmann Bau- und Sanierungs GmbH</w:t>
      </w:r>
      <w:r>
        <w:t>, Ammerländer Heerstraße 214, 26129 Oldenburg, eingetragen im Handelsregister des Amtsgerichts Oldenburg unter HRB 208413, vertreten durch den Geschäftsführer Bernd Hollmann, ebenda,</w:t>
      </w:r>
    </w:p>
    <w:p>
      <w:pPr>
        <w:jc w:val="left"/>
      </w:pPr>
      <w:r>
        <w:t>– Schuldnerin –</w:t>
      </w:r>
    </w:p>
    <w:p>
      <w:pPr>
        <w:jc w:val="left"/>
      </w:pPr>
      <w:r>
        <w:t>wird auf den Eigenantrag der Schuldnerin vom 10. März 2026, eingegangen bei Gericht am selben Tag, Folgendes angeordnet:</w:t>
      </w:r>
    </w:p>
    <w:p>
      <w:pPr>
        <w:jc w:val="left"/>
      </w:pPr>
      <w:r>
        <w:t>1 Über das Vermögen der Schuldnerin wird heute, am 1. Mai 2026, um 9.00 Uhr das Insolvenzverfahren eröffnet.</w:t>
      </w:r>
    </w:p>
    <w:p>
      <w:pPr>
        <w:jc w:val="left"/>
      </w:pPr>
      <w:r>
        <w:t>2 Die Schuldnerin ist zahlungsunfähig und überschuldet (§§ 17, 19 InsO).</w:t>
      </w:r>
    </w:p>
    <w:p>
      <w:pPr>
        <w:jc w:val="left"/>
      </w:pPr>
      <w:r>
        <w:t>3 Zum Insolvenzverwalter wird bestellt: Rechtsanwalt Dr. Jasper Feddersen, Feddersen &amp; Osterloh Rechtsanwälte, Theaterwall 8, 26122 Oldenburg.</w:t>
      </w:r>
    </w:p>
    <w:p>
      <w:pPr>
        <w:jc w:val="left"/>
      </w:pPr>
      <w:r>
        <w:t>4 Die Gläubiger werden aufgefordert, ihre Forderungen bis zum 15. Juni 2026 schriftlich beim Insolvenzverwalter anzumelden (§ 28 Abs. 1 InsO). Den Gläubigern wird aufgegeben, dem Insolvenzverwalter unverzüglich mitzuteilen, welche Sicherungsrechte sie an beweglichen Sachen oder an Rechten der Schuldnerin in Anspruch nehmen (§ 28 Abs. 2 InsO).</w:t>
      </w:r>
    </w:p>
    <w:p>
      <w:pPr>
        <w:jc w:val="left"/>
      </w:pPr>
      <w:r>
        <w:t>5 Personen, die Verpflichtungen gegenüber der Schuldnerin haben, wird aufgegeben, nicht mehr an die Schuldnerin, sondern nur noch an den Insolvenzverwalter zu leisten (§ 28 Abs. 3 InsO).</w:t>
      </w:r>
    </w:p>
    <w:p>
      <w:pPr>
        <w:jc w:val="left"/>
      </w:pPr>
      <w:r>
        <w:t xml:space="preserve">6 Termin zur Gläubigerversammlung, in der auf der Grundlage des Berichts des Insolvenzverwalters über den Fortgang des Verfahrens beschlossen wird (Berichtstermin), zugleich Termin zur Prüfung der angemeldeten Forderungen (Prüfungstermin), wird bestimmt auf </w:t>
      </w:r>
      <w:r>
        <w:rPr>
          <w:b/>
        </w:rPr>
        <w:t>Mittwoch, den 8. Juli 2026, 10.00 Uhr</w:t>
      </w:r>
      <w:r>
        <w:t>, Amtsgericht Oldenburg, Saal 121.</w:t>
      </w:r>
    </w:p>
    <w:p>
      <w:pPr>
        <w:pStyle w:val="Heading2"/>
      </w:pPr>
      <w:r>
        <w:rPr>
          <w:rFonts w:ascii="Times New Roman" w:hAnsi="Times New Roman"/>
        </w:rPr>
        <w:t>Gründe</w:t>
      </w:r>
    </w:p>
    <w:p>
      <w:pPr>
        <w:jc w:val="left"/>
      </w:pPr>
      <w:r>
        <w:t>Der zulässige Eigenantrag der Schuldnerin ist begründet. Nach dem Gutachten des Sachverständigen und dem Bericht des vorläufigen Insolvenzverwalters vom 21. April 2026 ist die Schuldnerin zahlungsunfähig; die fälligen Verbindlichkeiten übersteigen die verfügbaren Mittel erheblich und dauerhaft. Eine die Kosten des Verfahrens deckende Masse ist vorhanden.</w:t>
      </w:r>
    </w:p>
    <w:p>
      <w:pPr>
        <w:jc w:val="left"/>
      </w:pPr>
      <w:r>
        <w:t>Riedemann</w:t>
      </w:r>
    </w:p>
    <w:p>
      <w:pPr>
        <w:jc w:val="left"/>
      </w:pPr>
      <w:r>
        <w:t>Richter am Amtsgericht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