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Rechnung Dachdeckerei Meyerdiercks GmbH</w:t>
      </w:r>
    </w:p>
    <w:p>
      <w:pPr>
        <w:jc w:val="left"/>
      </w:pPr>
      <w:r>
        <w:rPr>
          <w:b/>
        </w:rPr>
        <w:t>Dachdeckerei Meyerdiercks GmbH</w:t>
      </w:r>
    </w:p>
    <w:p>
      <w:pPr>
        <w:jc w:val="left"/>
      </w:pPr>
      <w:r>
        <w:t>Meisterbetrieb seit 1958</w:t>
      </w:r>
    </w:p>
    <w:p>
      <w:pPr>
        <w:jc w:val="left"/>
      </w:pPr>
      <w:r>
        <w:t>Astruper Weg 44, 26203 Wardenburg</w:t>
      </w:r>
    </w:p>
    <w:p>
      <w:pPr>
        <w:jc w:val="left"/>
      </w:pPr>
      <w:r>
        <w:t>Telefon 04407 7183-0 · info@meyerdiercks-dach.de</w:t>
      </w:r>
    </w:p>
    <w:p>
      <w:pPr>
        <w:jc w:val="left"/>
      </w:pPr>
      <w:r>
        <w:t>USt-IdNr. DE813442907 · HRB 130221 (AG Oldenburg)</w:t>
      </w:r>
    </w:p>
    <w:p>
      <w:pPr>
        <w:jc w:val="left"/>
      </w:pPr>
      <w:r>
        <w:t>**Herrn Uwe Tietjen</w:t>
      </w:r>
    </w:p>
    <w:p>
      <w:pPr>
        <w:jc w:val="left"/>
      </w:pPr>
      <w:r>
        <w:t>Huntloser Straße 12</w:t>
      </w:r>
    </w:p>
    <w:p>
      <w:pPr>
        <w:jc w:val="left"/>
      </w:pPr>
      <w:r>
        <w:t>26203 Wardenburg**</w:t>
      </w:r>
    </w:p>
    <w:p>
      <w:pPr>
        <w:jc w:val="left"/>
      </w:pPr>
      <w:r>
        <w:t xml:space="preserve">Rechnung Nr.: </w:t>
      </w:r>
      <w:r>
        <w:rPr>
          <w:b/>
        </w:rPr>
        <w:t>2025-0341</w:t>
      </w:r>
    </w:p>
    <w:p>
      <w:pPr>
        <w:jc w:val="left"/>
      </w:pPr>
      <w:r>
        <w:t>Datum: 5. Juni 2025</w:t>
      </w:r>
    </w:p>
    <w:p>
      <w:pPr>
        <w:jc w:val="left"/>
      </w:pPr>
      <w:r>
        <w:t>Bauvorhaben: Wohnhaus Huntloser Straße 12, 26203 Wardenburg</w:t>
      </w:r>
    </w:p>
    <w:p>
      <w:pPr>
        <w:jc w:val="left"/>
      </w:pPr>
      <w:r>
        <w:t>Leistungszeitraum: 12. Mai bis 30. Mai 2025</w:t>
      </w:r>
    </w:p>
    <w:p>
      <w:pPr>
        <w:jc w:val="left"/>
      </w:pPr>
      <w:r>
        <w:t>Sehr geehrter Herr Tietjen,</w:t>
      </w:r>
    </w:p>
    <w:p>
      <w:pPr>
        <w:jc w:val="left"/>
      </w:pPr>
      <w:r>
        <w:t>für die Neueindeckung des Daches Ihres Wohnhauses berechnen wir Ihnen vereinbarungsgemäß wie folgt.</w:t>
      </w:r>
    </w:p>
    <w:p>
      <w:pPr>
        <w:pStyle w:val="Heading2"/>
      </w:pPr>
      <w:r>
        <w:rPr>
          <w:rFonts w:ascii="Times New Roman" w:hAnsi="Times New Roman"/>
        </w:rPr>
        <w:t>1 Leistungen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Pos.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Leistung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Menge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Einzelpreis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Abdecken der Altdeckung, Entsorgung Tonziegel inkl. Container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168 m²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18,50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3.108,00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Aufdachdämmung PIR 120 mm, verlegt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168 m²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41,00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6.888,00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Neueindeckung Tondachziegel anthrazit engobiert inkl. Lattung und Unterspannbahn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168 m²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33,80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5.678,40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Erneuerung Dachrinnen und Fallrohre Zink, 34 lfm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pauschal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964,26 EUR</w:t>
            </w:r>
          </w:p>
        </w:tc>
      </w:tr>
    </w:tbl>
    <w:p>
      <w:pPr>
        <w:jc w:val="left"/>
      </w:pPr>
      <w:r>
        <w:t>Abrechnungssumme der Positionen (netto): 16.638,66 EUR</w:t>
      </w:r>
    </w:p>
    <w:p>
      <w:pPr>
        <w:jc w:val="left"/>
      </w:pPr>
      <w:r>
        <w:t xml:space="preserve">Vereinbart war ein </w:t>
      </w:r>
      <w:r>
        <w:rPr>
          <w:b/>
        </w:rPr>
        <w:t>Pauschalfestpreis von brutto 19.800,00 EUR</w:t>
      </w:r>
      <w:r>
        <w:t>; dieser wird berechnet.</w:t>
      </w:r>
    </w:p>
    <w:p>
      <w:pPr>
        <w:jc w:val="left"/>
      </w:pPr>
      <w:r>
        <w:t xml:space="preserve">Darin enthaltene Umsatzsteuer 19 %: </w:t>
      </w:r>
      <w:r>
        <w:rPr>
          <w:b/>
        </w:rPr>
        <w:t>3.161,34 EUR</w:t>
      </w:r>
    </w:p>
    <w:p>
      <w:pPr>
        <w:jc w:val="left"/>
      </w:pPr>
      <w:r>
        <w:t xml:space="preserve">Nettobetrag: </w:t>
      </w:r>
      <w:r>
        <w:rPr>
          <w:b/>
        </w:rPr>
        <w:t>16.638,66 EUR</w:t>
      </w:r>
    </w:p>
    <w:p>
      <w:pPr>
        <w:jc w:val="left"/>
      </w:pPr>
      <w:r>
        <w:rPr>
          <w:b/>
        </w:rPr>
        <w:t>Rechnungsbetrag: 19.800,00 EUR</w:t>
      </w:r>
    </w:p>
    <w:p>
      <w:pPr>
        <w:pStyle w:val="Heading2"/>
      </w:pPr>
      <w:r>
        <w:rPr>
          <w:rFonts w:ascii="Times New Roman" w:hAnsi="Times New Roman"/>
        </w:rPr>
        <w:t>2 Zahlung</w:t>
      </w:r>
    </w:p>
    <w:p>
      <w:pPr>
        <w:jc w:val="left"/>
      </w:pPr>
      <w:r>
        <w:t>Zahlbar ohne Abzug bis zum 26. Juni 2025 auf unser Konto bei der Raiffeisenbank Wardenburg, IBAN DE21 2806 1822 0004 5519 08. Bitte geben Sie die Rechnungsnummer an.</w:t>
      </w:r>
    </w:p>
    <w:p>
      <w:pPr>
        <w:pStyle w:val="Heading2"/>
      </w:pPr>
      <w:r>
        <w:rPr>
          <w:rFonts w:ascii="Times New Roman" w:hAnsi="Times New Roman"/>
        </w:rPr>
        <w:t>3 Hinweise</w:t>
      </w:r>
    </w:p>
    <w:p>
      <w:pPr>
        <w:jc w:val="left"/>
      </w:pPr>
      <w:r>
        <w:t>Auf die Ausführung gewähren wir die vertraglich vereinbarte Gewährleistung nach VOB/B. Wir bedanken uns für den Auftrag und wünschen Ihnen viel Freude an Ihrem neuen Dach.</w:t>
      </w:r>
    </w:p>
    <w:p>
      <w:pPr>
        <w:jc w:val="left"/>
      </w:pPr>
      <w:r>
        <w:t>Mit freundlichen Grüßen</w:t>
      </w:r>
    </w:p>
    <w:p>
      <w:pPr>
        <w:jc w:val="left"/>
      </w:pPr>
      <w:r>
        <w:t>Dachdeckerei Meyerdiercks GmbH</w:t>
      </w:r>
    </w:p>
    <w:p>
      <w:pPr>
        <w:jc w:val="left"/>
      </w:pPr>
      <w:r>
        <w:t>gez. Hauke Meyerdiercks, Geschäftsführer</w:t>
      </w:r>
    </w:p>
    <w:p>
      <w:pPr>
        <w:jc w:val="left"/>
      </w:pPr>
      <w:r>
        <w:rPr>
          <w:i/>
        </w:rPr>
        <w:t>Zahlungseingang vermerkt (Stempel Buchhaltung Meyerdiercks): 20.06.2025, Überweisung Hollmann Bau- und Sanierungs GmbH, Verwendungszweck "RG 2025-0341 Tietjen".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