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Bürgschaftserklärung der Feinwerk Präzisionswerkzeuge GmbH</w:t>
      </w:r>
    </w:p>
    <w:p>
      <w:pPr>
        <w:jc w:val="left"/>
      </w:pPr>
      <w:r>
        <w:rPr>
          <w:b/>
        </w:rPr>
        <w:t>Feinwerk Präzisionswerkzeuge GmbH</w:t>
      </w:r>
    </w:p>
    <w:p>
      <w:pPr>
        <w:jc w:val="left"/>
      </w:pPr>
      <w:r>
        <w:t>Siemensstraße 47, 70469 Stuttgart</w:t>
      </w:r>
    </w:p>
    <w:p>
      <w:pPr>
        <w:jc w:val="left"/>
      </w:pPr>
      <w:r>
        <w:t>HRB 771204 (AG Stuttgart)</w:t>
      </w:r>
    </w:p>
    <w:p>
      <w:pPr>
        <w:jc w:val="left"/>
      </w:pPr>
      <w:r>
        <w:t>Stuttgart, den 15. Mai 2023</w:t>
      </w:r>
    </w:p>
    <w:p>
      <w:pPr>
        <w:jc w:val="left"/>
      </w:pPr>
      <w:r>
        <w:t>**An die</w:t>
      </w:r>
    </w:p>
    <w:p>
      <w:pPr>
        <w:jc w:val="left"/>
      </w:pPr>
      <w:r>
        <w:t>Süddeutsche Kreditbank AG</w:t>
      </w:r>
    </w:p>
    <w:p>
      <w:pPr>
        <w:jc w:val="left"/>
      </w:pPr>
      <w:r>
        <w:t>– Bereich Firmenkunden / Konsortialgeschäft –</w:t>
      </w:r>
    </w:p>
    <w:p>
      <w:pPr>
        <w:jc w:val="left"/>
      </w:pPr>
      <w:r>
        <w:t>Friedrichstraße 14</w:t>
      </w:r>
    </w:p>
    <w:p>
      <w:pPr>
        <w:jc w:val="left"/>
      </w:pPr>
      <w:r>
        <w:t>70174 Stuttgart**</w:t>
      </w:r>
    </w:p>
    <w:p>
      <w:pPr>
        <w:jc w:val="left"/>
      </w:pPr>
      <w:r>
        <w:rPr>
          <w:b/>
        </w:rPr>
        <w:t>Betreff: Selbstschuldnerische Höchstbetragsbürgschaft zur Sicherung des Konsortialkreditvertrags vom 12. Mai 2023 mit der Karrenberg Industrieholding GmbH</w:t>
      </w:r>
    </w:p>
    <w:p>
      <w:pPr>
        <w:pStyle w:val="Heading2"/>
      </w:pPr>
      <w:r>
        <w:rPr>
          <w:rFonts w:ascii="Times New Roman" w:hAnsi="Times New Roman"/>
        </w:rPr>
        <w:t>1 Bürgschaftsübernahme</w:t>
      </w:r>
    </w:p>
    <w:p>
      <w:pPr>
        <w:jc w:val="left"/>
      </w:pPr>
      <w:r>
        <w:t xml:space="preserve">Die Feinwerk Präzisionswerkzeuge GmbH — nachstehend "Bürgin" — übernimmt hiermit gegenüber der Süddeutschen Kreditbank AG, zugleich handelnd als Konsortialführerin für die Konsorten des Kreditvertrags vom 12. Mai 2023, die </w:t>
      </w:r>
      <w:r>
        <w:rPr>
          <w:b/>
        </w:rPr>
        <w:t>selbstschuldnerische Bürgschaft</w:t>
      </w:r>
      <w:r>
        <w:t xml:space="preserve"> für alle Ansprüche der Bank gegen die </w:t>
      </w:r>
      <w:r>
        <w:rPr>
          <w:b/>
        </w:rPr>
        <w:t>Karrenberg Industrieholding GmbH</w:t>
      </w:r>
      <w:r>
        <w:t xml:space="preserve">, Stuttgart, aus dem Konsortialkreditvertrag vom 12. Mai 2023 nebst Zinsen, Provisionen und Kosten, jedoch begrenzt auf einen </w:t>
      </w:r>
      <w:r>
        <w:rPr>
          <w:b/>
        </w:rPr>
        <w:t>Höchstbetrag von 800.000 EUR</w:t>
      </w:r>
      <w:r>
        <w:t xml:space="preserve"> (in Worten: achthunderttausend Euro).</w:t>
      </w:r>
    </w:p>
    <w:p>
      <w:pPr>
        <w:pStyle w:val="Heading2"/>
      </w:pPr>
      <w:r>
        <w:rPr>
          <w:rFonts w:ascii="Times New Roman" w:hAnsi="Times New Roman"/>
        </w:rPr>
        <w:t>2 Verzicht auf Einreden</w:t>
      </w:r>
    </w:p>
    <w:p>
      <w:pPr>
        <w:jc w:val="left"/>
      </w:pPr>
      <w:r>
        <w:t>Die Bürgin verzichtet auf die Einrede der Vorausklage (§ 771 BGB). Die Einreden der Anfechtbarkeit und der Aufrechenbarkeit (§ 770 BGB) bleiben unberührt, soweit gesetzlich nicht abdingbar. Die Bürgschaft ist unbefristet; sie erlischt mit der vollständigen und endgültigen Rückführung der gesicherten Ansprüche.</w:t>
      </w:r>
    </w:p>
    <w:p>
      <w:pPr>
        <w:pStyle w:val="Heading2"/>
      </w:pPr>
      <w:r>
        <w:rPr>
          <w:rFonts w:ascii="Times New Roman" w:hAnsi="Times New Roman"/>
        </w:rPr>
        <w:t>3 Keine Vergütung</w:t>
      </w:r>
    </w:p>
    <w:p>
      <w:pPr>
        <w:jc w:val="left"/>
      </w:pPr>
      <w:r>
        <w:t>Eine Avalprovision oder sonstige Vergütung der Bürgin für die Übernahme dieser Bürgschaft ist nicht vereinbart. Das Innenverhältnis zwischen der Bürgin und der Kreditnehmerin bleibt von dieser Erklärung unberührt.</w:t>
      </w:r>
    </w:p>
    <w:p>
      <w:pPr>
        <w:pStyle w:val="Heading2"/>
      </w:pPr>
      <w:r>
        <w:rPr>
          <w:rFonts w:ascii="Times New Roman" w:hAnsi="Times New Roman"/>
        </w:rPr>
        <w:t>4 Schriftform, Recht</w:t>
      </w:r>
    </w:p>
    <w:p>
      <w:pPr>
        <w:jc w:val="left"/>
      </w:pPr>
      <w:r>
        <w:t>Änderungen dieser Bürgschaft bedürfen der Schriftform. Es gilt deutsches Recht; Gerichtsstand ist Stuttgart, soweit gesetzlich zulässig.</w:t>
      </w:r>
    </w:p>
    <w:p>
      <w:pPr>
        <w:jc w:val="left"/>
      </w:pPr>
      <w:r>
        <w:t>Feinwerk Präzisionswerkzeuge GmbH</w:t>
      </w:r>
    </w:p>
    <w:p>
      <w:pPr>
        <w:jc w:val="left"/>
      </w:pPr>
      <w:r>
        <w:t>gez. Dr.-Ing. Matthias Roggenbuck</w:t>
      </w:r>
    </w:p>
    <w:p>
      <w:pPr>
        <w:jc w:val="left"/>
      </w:pPr>
      <w:r>
        <w:t>Geschäftsführer</w:t>
      </w:r>
    </w:p>
    <w:p>
      <w:pPr>
        <w:jc w:val="left"/>
      </w:pPr>
      <w:r>
        <w:rPr>
          <w:i/>
        </w:rPr>
        <w:t>Eingangsvermerk der Bank: eingegangen 16. Mai 2023, Kreditakte 44-081-227 (Karrenberg-Konsortialkredit), Anlage S-4.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