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Auszüge aus der Patientenakte — Geburtshilfe</w:t>
      </w:r>
    </w:p>
    <w:p>
      <w:pPr>
        <w:jc w:val="left"/>
      </w:pPr>
      <w:r>
        <w:t>Grundlage: Übersendung durch die Klinik nach Akteneinsichtsantrag § 630g BGB, eingegangen 08. Januar 2025. Auszug umfasst 94 Seiten. Beglaubigte Papierkopie. Vollständigkeit bestritten (→ AS 22).</w:t>
      </w:r>
    </w:p>
    <w:p>
      <w:pPr>
        <w:jc w:val="left"/>
      </w:pPr>
      <w:r>
        <w:t>Anonymisierungshinweis: Arzt- und Pflegenamen werden in diesem Aktenstück als Kürzel geführt (Dr. V. = Dr. Almut Voth; H. S. = Hebamme Sander; H. P. = Hebamme Pfletschinger).</w:t>
      </w:r>
    </w:p>
    <w:p/>
    <w:p>
      <w:pPr>
        <w:pStyle w:val="Heading2"/>
      </w:pPr>
      <w:r>
        <w:rPr>
          <w:rFonts w:ascii="Times New Roman" w:hAnsi="Times New Roman"/>
        </w:rPr>
        <w:t>1. Aufnahmedokumentation (17.07.2024)</w:t>
      </w:r>
    </w:p>
    <w:p>
      <w:pPr>
        <w:jc w:val="left"/>
      </w:pPr>
      <w:r>
        <w:rPr>
          <w:b/>
        </w:rPr>
        <w:t>Aufnahmebogen Geburtshilfe, Seite 1 der Akte:</w:t>
      </w:r>
    </w:p>
    <w:p>
      <w:pPr>
        <w:jc w:val="left"/>
      </w:pPr>
      <w:r>
        <w:t>```</w:t>
      </w:r>
    </w:p>
    <w:p>
      <w:pPr>
        <w:jc w:val="left"/>
      </w:pPr>
      <w:r>
        <w:t>Datum: 17.07.2024</w:t>
      </w:r>
    </w:p>
    <w:p>
      <w:pPr>
        <w:jc w:val="left"/>
      </w:pPr>
      <w:r>
        <w:t>Aufnahmezeit: 21:48 Uhr</w:t>
      </w:r>
    </w:p>
    <w:p>
      <w:pPr>
        <w:jc w:val="left"/>
      </w:pPr>
      <w:r>
        <w:t>Pat.-Name: Meinhardt, Lina</w:t>
      </w:r>
    </w:p>
    <w:p>
      <w:pPr>
        <w:jc w:val="left"/>
      </w:pPr>
      <w:r>
        <w:t>Geb.-Datum: 13.04.1993</w:t>
      </w:r>
    </w:p>
    <w:p>
      <w:pPr>
        <w:jc w:val="left"/>
      </w:pPr>
      <w:r>
        <w:t>Parität: I/0</w:t>
      </w:r>
    </w:p>
    <w:p>
      <w:pPr>
        <w:jc w:val="left"/>
      </w:pPr>
      <w:r>
        <w:t>SSW: 40+5</w:t>
      </w:r>
    </w:p>
    <w:p>
      <w:pPr>
        <w:jc w:val="left"/>
      </w:pPr>
      <w:r>
        <w:t>Blutgruppe: A Rh pos.</w:t>
      </w:r>
    </w:p>
    <w:p>
      <w:pPr>
        <w:jc w:val="left"/>
      </w:pPr>
      <w:r>
        <w:t>GBS-Status: negativ (24.06.2024)</w:t>
      </w:r>
    </w:p>
    <w:p>
      <w:pPr>
        <w:jc w:val="left"/>
      </w:pPr>
      <w:r>
        <w:t>Vorerkrankungen: keine</w:t>
      </w:r>
    </w:p>
    <w:p>
      <w:pPr>
        <w:jc w:val="left"/>
      </w:pPr>
      <w:r>
        <w:t>Medikamente: Eisenpräparat (Ferrosanol)</w:t>
      </w:r>
    </w:p>
    <w:p>
      <w:pPr>
        <w:jc w:val="left"/>
      </w:pPr>
      <w:r>
        <w:t>Allergien: keine bekannt</w:t>
      </w:r>
    </w:p>
    <w:p>
      <w:pPr>
        <w:jc w:val="left"/>
      </w:pPr>
      <w:r>
        <w:t>Aufnahmebefund: Wehentätigkeit, regelmäßig, Abstand ca. 5 min</w:t>
      </w:r>
    </w:p>
    <w:p>
      <w:pPr>
        <w:jc w:val="left"/>
      </w:pPr>
      <w:r>
        <w:t>RR: 115/70 mmHg, Puls 84/min</w:t>
      </w:r>
    </w:p>
    <w:p>
      <w:pPr>
        <w:jc w:val="left"/>
      </w:pPr>
      <w:r>
        <w:t>Temperatur: 36,8 °C</w:t>
      </w:r>
    </w:p>
    <w:p>
      <w:pPr>
        <w:jc w:val="left"/>
      </w:pPr>
      <w:r>
        <w:t>CTG angelegt: 21:51 Uhr</w:t>
      </w:r>
    </w:p>
    <w:p>
      <w:pPr>
        <w:jc w:val="left"/>
      </w:pPr>
      <w:r>
        <w:t>Aufnahme-CTG-Bewertung (H.S.): unauffällig</w:t>
      </w:r>
    </w:p>
    <w:p>
      <w:pPr>
        <w:jc w:val="left"/>
      </w:pPr>
      <w:r>
        <w:t>```</w:t>
      </w:r>
    </w:p>
    <w:p>
      <w:pPr>
        <w:jc w:val="left"/>
      </w:pPr>
      <w:r>
        <w:t>Anmerkung Wachhorst: Die Einstufung „unauffällig" im Aufnahme-CTG steht in Spannung mit dem Kurvenbild (AS 04). Die Subjektivität dieser Einschätzung wird Streitpunkt sein.</w:t>
      </w:r>
    </w:p>
    <w:p/>
    <w:p>
      <w:pPr>
        <w:pStyle w:val="Heading2"/>
      </w:pPr>
      <w:r>
        <w:rPr>
          <w:rFonts w:ascii="Times New Roman" w:hAnsi="Times New Roman"/>
        </w:rPr>
        <w:t>2. Partogramm-Auszüge</w:t>
      </w:r>
    </w:p>
    <w:p>
      <w:pPr>
        <w:jc w:val="left"/>
      </w:pPr>
      <w:r>
        <w:t>Das Partogramm liegt in der Akte als handschriftliche Tabelle auf vorgedrucktem Formular vor. Auszug der relevanten Eintragungen: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Muttermund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Kopfhöhe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Eintr. durch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21:52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cm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unregelm.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CTG angelegt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22:30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cm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23:05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 cm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spät. Dez. (Eintrag unleserlich)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00:10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 cm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Sp+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Pressreflex neg., PDA verz.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01:12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(keine VU)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4–5/10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Übergabe an H.P.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01:50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vollst.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Sp++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P.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Austreibungsphase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02:15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vollst.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Sp++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P.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Pressversuche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02:30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vollst.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V.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pH 7,28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03:47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vollst.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5/10 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Sp++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H. P.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Bradykardie, Notsectio</w:t>
            </w:r>
          </w:p>
        </w:tc>
      </w:tr>
    </w:tbl>
    <w:p>
      <w:pPr>
        <w:jc w:val="left"/>
      </w:pPr>
      <w:r>
        <w:t>Anmerkung: Die Eintragung „spät. Dez." um 23:05 Uhr ist in der Kopie kaum lesbar, eine einzelne Zeile mit Bleistift. Auf dem Original des Partogramms dürfte mehr stehen. Das Original wurde bisher nicht übersandt; Anforderung läuft.</w:t>
      </w:r>
    </w:p>
    <w:p/>
    <w:p>
      <w:pPr>
        <w:pStyle w:val="Heading2"/>
      </w:pPr>
      <w:r>
        <w:rPr>
          <w:rFonts w:ascii="Times New Roman" w:hAnsi="Times New Roman"/>
        </w:rPr>
        <w:t>3. CTG-Auswertungsblatt</w:t>
      </w:r>
    </w:p>
    <w:p>
      <w:pPr>
        <w:jc w:val="left"/>
      </w:pPr>
      <w:r>
        <w:t>Dem Partogramm beigefügt war ein maschinengeschriebenes CTG-Auswertungsblatt mit der Überschrift „Kardiotokogramm-Analyse". Dort heißt es:</w:t>
      </w:r>
    </w:p>
    <w:p>
      <w:pPr>
        <w:jc w:val="left"/>
      </w:pPr>
      <w:r>
        <w:t>```</w:t>
      </w:r>
    </w:p>
    <w:p>
      <w:pPr>
        <w:jc w:val="left"/>
      </w:pPr>
      <w:r>
        <w:t>Zeitraum: 21:51 – 23:00 Uhr</w:t>
      </w:r>
    </w:p>
    <w:p>
      <w:pPr>
        <w:jc w:val="left"/>
      </w:pPr>
      <w:r>
        <w:t>Basalfrequenz: 110–115 bpm</w:t>
      </w:r>
    </w:p>
    <w:p>
      <w:pPr>
        <w:jc w:val="left"/>
      </w:pPr>
      <w:r>
        <w:t>Variabilität: 5–10 bpm</w:t>
      </w:r>
    </w:p>
    <w:p>
      <w:pPr>
        <w:jc w:val="left"/>
      </w:pPr>
      <w:r>
        <w:t>Akzelerationen: vereinzelt</w:t>
      </w:r>
    </w:p>
    <w:p>
      <w:pPr>
        <w:jc w:val="left"/>
      </w:pPr>
      <w:r>
        <w:t>Dezelerationen: variabel, kurz (&lt; 30 s)</w:t>
      </w:r>
    </w:p>
    <w:p>
      <w:pPr>
        <w:jc w:val="left"/>
      </w:pPr>
      <w:r>
        <w:t>Bewertung: normales CTG, weiter beobachten</w:t>
      </w:r>
    </w:p>
    <w:p>
      <w:pPr>
        <w:jc w:val="left"/>
      </w:pPr>
      <w:r>
        <w:t>Zeitraum: 23:00 – 01:12 Uhr</w:t>
      </w:r>
    </w:p>
    <w:p>
      <w:pPr>
        <w:jc w:val="left"/>
      </w:pPr>
      <w:r>
        <w:t>Basalfrequenz: 105–110 bpm</w:t>
      </w:r>
    </w:p>
    <w:p>
      <w:pPr>
        <w:jc w:val="left"/>
      </w:pPr>
      <w:r>
        <w:t>Variabilität: 5–10 bpm</w:t>
      </w:r>
    </w:p>
    <w:p>
      <w:pPr>
        <w:jc w:val="left"/>
      </w:pPr>
      <w:r>
        <w:t>Akzelerationen: keine</w:t>
      </w:r>
    </w:p>
    <w:p>
      <w:pPr>
        <w:jc w:val="left"/>
      </w:pPr>
      <w:r>
        <w:t>Dezelerationen: spät, wiederholt (Anm.: genauer Zeitraum nicht spezifiziert)</w:t>
      </w:r>
    </w:p>
    <w:p>
      <w:pPr>
        <w:jc w:val="left"/>
      </w:pPr>
      <w:r>
        <w:t>Bewertung: suspektes CTG, Maßnahmen: [leer]</w:t>
      </w:r>
    </w:p>
    <w:p>
      <w:pPr>
        <w:jc w:val="left"/>
      </w:pPr>
      <w:r>
        <w:t>Zeitraum: 01:12 – 02:30 Uhr</w:t>
      </w:r>
    </w:p>
    <w:p>
      <w:pPr>
        <w:jc w:val="left"/>
      </w:pPr>
      <w:r>
        <w:t>Basalfrequenz: 105 bpm</w:t>
      </w:r>
    </w:p>
    <w:p>
      <w:pPr>
        <w:jc w:val="left"/>
      </w:pPr>
      <w:r>
        <w:t>Variabilität: &lt; 5 bpm (eingeschränkt)</w:t>
      </w:r>
    </w:p>
    <w:p>
      <w:pPr>
        <w:jc w:val="left"/>
      </w:pPr>
      <w:r>
        <w:t>Dezelerationen: wiederholt spät</w:t>
      </w:r>
    </w:p>
    <w:p>
      <w:pPr>
        <w:jc w:val="left"/>
      </w:pPr>
      <w:r>
        <w:t>Bewertung: suspektes CTG, Maßnahmen: MBU erwogen</w:t>
      </w:r>
    </w:p>
    <w:p>
      <w:pPr>
        <w:jc w:val="left"/>
      </w:pPr>
      <w:r>
        <w:t>(handschriftl. Zusatz, unleserlich: „—ok—" o.ä.)</w:t>
      </w:r>
    </w:p>
    <w:p>
      <w:pPr>
        <w:jc w:val="left"/>
      </w:pPr>
      <w:r>
        <w:t>Zeitraum: 02:30 – 03:47 Uhr</w:t>
      </w:r>
    </w:p>
    <w:p>
      <w:pPr>
        <w:jc w:val="left"/>
      </w:pPr>
      <w:r>
        <w:t>[Blatt endet hier; keine weiteren maschinengeschriebenen Einträge]</w:t>
      </w:r>
    </w:p>
    <w:p>
      <w:pPr>
        <w:jc w:val="left"/>
      </w:pPr>
      <w:r>
        <w:t>```</w:t>
      </w:r>
    </w:p>
    <w:p>
      <w:pPr>
        <w:jc w:val="left"/>
      </w:pPr>
      <w:r>
        <w:t>Die Lücke im letzten Zeitabschnitt und das unausgefüllte Maßnahmenfeld bei der zweiten Bewertungsperiode sind zentrale Punkte für die Beweislastverschiebung nach § 630h Abs. 3 BGB.</w:t>
      </w:r>
    </w:p>
    <w:p/>
    <w:p>
      <w:pPr>
        <w:pStyle w:val="Heading2"/>
      </w:pPr>
      <w:r>
        <w:rPr>
          <w:rFonts w:ascii="Times New Roman" w:hAnsi="Times New Roman"/>
        </w:rPr>
        <w:t>4. OP-Bericht Sectio caesarea (Auszug)</w:t>
      </w:r>
    </w:p>
    <w:p>
      <w:pPr>
        <w:jc w:val="left"/>
      </w:pPr>
      <w:r>
        <w:t>```</w:t>
      </w:r>
    </w:p>
    <w:p>
      <w:pPr>
        <w:jc w:val="left"/>
      </w:pPr>
      <w:r>
        <w:t>Datum/Zeit OP-Beginn: 18.07.2024, 03:47 Uhr</w:t>
      </w:r>
    </w:p>
    <w:p>
      <w:pPr>
        <w:jc w:val="left"/>
      </w:pPr>
      <w:r>
        <w:t>Operateurin: Dr. ██████ (Oberärztin)</w:t>
      </w:r>
    </w:p>
    <w:p>
      <w:pPr>
        <w:jc w:val="left"/>
      </w:pPr>
      <w:r>
        <w:t>Assistenz: ██████ (Stationsarzt/ärztin)</w:t>
      </w:r>
    </w:p>
    <w:p>
      <w:pPr>
        <w:jc w:val="left"/>
      </w:pPr>
      <w:r>
        <w:t>Anästhesie: Allgemeinnarkose, Intubation</w:t>
      </w:r>
    </w:p>
    <w:p>
      <w:pPr>
        <w:jc w:val="left"/>
      </w:pPr>
      <w:r>
        <w:t>Indikation: Akute Bradykardie, fetale Herzfrequenz 60/min, anhaltend</w:t>
      </w:r>
    </w:p>
    <w:p>
      <w:pPr>
        <w:jc w:val="left"/>
      </w:pPr>
      <w:r>
        <w:t>Schnittführung: quer, infraumbilikale Pfannenstiellaparotomie</w:t>
      </w:r>
    </w:p>
    <w:p>
      <w:pPr>
        <w:jc w:val="left"/>
      </w:pPr>
      <w:r>
        <w:t>Kindsentbindung: 03:54 Uhr</w:t>
      </w:r>
    </w:p>
    <w:p>
      <w:pPr>
        <w:jc w:val="left"/>
      </w:pPr>
      <w:r>
        <w:t>Zustand Kind: schlaff, Zyanose, keine Eigenbewegung, sofort Reanimation</w:t>
      </w:r>
    </w:p>
    <w:p>
      <w:pPr>
        <w:jc w:val="left"/>
      </w:pPr>
      <w:r>
        <w:t>Apgar: 1 / 3 / 5</w:t>
      </w:r>
    </w:p>
    <w:p>
      <w:pPr>
        <w:jc w:val="left"/>
      </w:pPr>
      <w:r>
        <w:t>Nabelschnur-pH: 6,92 (venös)</w:t>
      </w:r>
    </w:p>
    <w:p>
      <w:pPr>
        <w:jc w:val="left"/>
      </w:pPr>
      <w:r>
        <w:t>BE: -18,5 mmol/L</w:t>
      </w:r>
    </w:p>
    <w:p>
      <w:pPr>
        <w:jc w:val="left"/>
      </w:pPr>
      <w:r>
        <w:t>Placenta: komplett entfernt, makroskopisch unauffällig</w:t>
      </w:r>
    </w:p>
    <w:p>
      <w:pPr>
        <w:jc w:val="left"/>
      </w:pPr>
      <w:r>
        <w:t>Blutverlust: ca. 450 ml</w:t>
      </w:r>
    </w:p>
    <w:p>
      <w:pPr>
        <w:jc w:val="left"/>
      </w:pPr>
      <w:r>
        <w:t>OP-Ende: 04:28 Uhr</w:t>
      </w:r>
    </w:p>
    <w:p>
      <w:pPr>
        <w:jc w:val="left"/>
      </w:pPr>
      <w:r>
        <w:t>```</w:t>
      </w:r>
    </w:p>
    <w:p>
      <w:pPr>
        <w:jc w:val="left"/>
      </w:pPr>
      <w:r>
        <w:t>Fehlend im OP-Bericht: Uhrzeit der Entscheidung zur Sectio, Name der entscheidenden Ärztin/des Arztes, Dokumentation eines Aufklärungsgesprächs oder eines Hinweises auf Dringlichkeit, die eine Aufklärung entbehrlich machte.</w:t>
      </w:r>
    </w:p>
    <w:p/>
    <w:p>
      <w:pPr>
        <w:pStyle w:val="Heading2"/>
      </w:pPr>
      <w:r>
        <w:rPr>
          <w:rFonts w:ascii="Times New Roman" w:hAnsi="Times New Roman"/>
        </w:rPr>
        <w:t>5. Verlegungsbericht NICU (Auszug)</w:t>
      </w:r>
    </w:p>
    <w:p>
      <w:pPr>
        <w:jc w:val="left"/>
      </w:pPr>
      <w:r>
        <w:t>```</w:t>
      </w:r>
    </w:p>
    <w:p>
      <w:pPr>
        <w:jc w:val="left"/>
      </w:pPr>
      <w:r>
        <w:t>Verlegung: 18.07.2024, 04:22 Uhr</w:t>
      </w:r>
    </w:p>
    <w:p>
      <w:pPr>
        <w:jc w:val="left"/>
      </w:pPr>
      <w:r>
        <w:t>Aufnehmende Station: Neugeborenen-Intensivstation</w:t>
      </w:r>
    </w:p>
    <w:p>
      <w:pPr>
        <w:jc w:val="left"/>
      </w:pPr>
      <w:r>
        <w:t>Diagnosen bei Aufnahme:</w:t>
      </w:r>
    </w:p>
    <w:p>
      <w:pPr>
        <w:pStyle w:val="ListNumber"/>
      </w:pPr>
      <w:r>
        <w:t>Hypoxisch-ischämische Enzephalopathie (HIE) Grad III (Sarnat)</w:t>
      </w:r>
    </w:p>
    <w:p>
      <w:pPr>
        <w:pStyle w:val="ListNumber"/>
      </w:pPr>
      <w:r>
        <w:t>Peripartale Asphyxie</w:t>
      </w:r>
    </w:p>
    <w:p>
      <w:pPr>
        <w:pStyle w:val="ListNumber"/>
      </w:pPr>
      <w:r>
        <w:t>Azidose (pH 6,92)</w:t>
      </w:r>
    </w:p>
    <w:p>
      <w:pPr>
        <w:jc w:val="left"/>
      </w:pPr>
      <w:r>
        <w:t>Maßnahmen: Intubation, Ganzköperkühlung, EEG-Monitoring</w:t>
      </w:r>
    </w:p>
    <w:p>
      <w:pPr>
        <w:jc w:val="left"/>
      </w:pPr>
      <w:r>
        <w:t>Verlauf stationär bis Entlassung 28.08.2024:</w:t>
      </w:r>
    </w:p>
    <w:p>
      <w:pPr>
        <w:pStyle w:val="ListBullet"/>
      </w:pPr>
      <w:r>
        <w:t>MRT-Befund (Tag 4): ausgedehnte kortikale und subkortikale Läsionen beidseits,</w:t>
      </w:r>
    </w:p>
    <w:p>
      <w:pPr>
        <w:jc w:val="left"/>
      </w:pPr>
      <w:r>
        <w:t>Schädigung Basalganglien und Thalamus, Signalveränderungen Hirnstamm</w:t>
      </w:r>
    </w:p>
    <w:p>
      <w:pPr>
        <w:pStyle w:val="ListBullet"/>
      </w:pPr>
      <w:r>
        <w:t>EEG: Burst-Suppression-Muster in den ersten 72 Stunden</w:t>
      </w:r>
    </w:p>
    <w:p>
      <w:pPr>
        <w:pStyle w:val="ListBullet"/>
      </w:pPr>
      <w:r>
        <w:t>Entlassung mit PEG-Sonde, Sauerstoffbedarf bei Belastung, Spastik obere Extremitäten</w:t>
      </w:r>
    </w:p>
    <w:p>
      <w:pPr>
        <w:jc w:val="left"/>
      </w:pPr>
      <w:r>
        <w:t>Entlassung in häusliche Pflege (Mutter) am 28.08.2024 mit Pflegedienst zweimal täglich.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6. Pflegedokumentation Kreißsaal (Auszüge)</w:t>
      </w:r>
    </w:p>
    <w:p>
      <w:pPr>
        <w:jc w:val="left"/>
      </w:pPr>
      <w:r>
        <w:t>Die Pflegedokumentation liegt nur als Kopie vor; die Einträge sind teils unleserlich (blasser Kugelschreiber, Kopierqualität schlecht). Identifizierbare Einträge:</w:t>
      </w:r>
    </w:p>
    <w:p>
      <w:pPr>
        <w:pStyle w:val="ListBullet"/>
      </w:pPr>
      <w:r>
        <w:t>22:20 Uhr: „Lagerungswechsel links auf Wunsch" (H.S.)</w:t>
      </w:r>
    </w:p>
    <w:p>
      <w:pPr>
        <w:pStyle w:val="ListBullet"/>
      </w:pPr>
      <w:r>
        <w:t>23:30 Uhr: „Pat. gibt starke Schmerzen an. Atmung erklärt." (H.S.)</w:t>
      </w:r>
    </w:p>
    <w:p>
      <w:pPr>
        <w:pStyle w:val="ListBullet"/>
      </w:pPr>
      <w:r>
        <w:t>01:30 Uhr: „Pressversuche, Pat. kooperiert." (H.P.)</w:t>
      </w:r>
    </w:p>
    <w:p>
      <w:pPr>
        <w:pStyle w:val="ListBullet"/>
      </w:pPr>
      <w:r>
        <w:t>02:45 Uhr: „Arztinformation gegeben." (H.P.) — ⚠ Zeitpunkt und Anlass der Arztinformation nicht konkretisiert</w:t>
      </w:r>
    </w:p>
    <w:p>
      <w:pPr>
        <w:jc w:val="left"/>
      </w:pPr>
      <w:r>
        <w:t>Nicht in Akte: Einträge zwischen 03:00 und 03:47 Uhr fehlen vollständig in der Pflegedokumentation.</w:t>
      </w:r>
    </w:p>
    <w:p/>
    <w:p>
      <w:pPr>
        <w:pStyle w:val="Heading2"/>
      </w:pPr>
      <w:r>
        <w:rPr>
          <w:rFonts w:ascii="Times New Roman" w:hAnsi="Times New Roman"/>
        </w:rPr>
        <w:t>Anforderungsstatus (Stand Dezember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CTG-Originalstreifen physisch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Angefordert,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Vollständiges Partogramm-Original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Angefordert,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Schichtdienstplan Hebammen 17./18.07.2024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Angefordert, Klinik verweist auf Datenschutz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Narkoseprotokoll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Übersandt, liegt vor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Labor-Ergebnisse 02:30 Uhr (pH)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Angefordert, ausstehend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NICU-Komplettverlauf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Teilweise übersandt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