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Schulinspektion und Schulprofil - Gymnasium am Maschsee-Nord</w:t>
      </w:r>
    </w:p>
    <w:p>
      <w:pPr>
        <w:jc w:val="left"/>
      </w:pPr>
      <w:r>
        <w:t>Die Schule befindet sich in einer angespannten Transformationsphase. Die Schülerzahlen steigen, der Ganztagsbereich ist räumlich überlastet, die Fachgruppen Mathematik und Informatik sind personell knapp und der Schulträger erwartet ein Konzept für digitale Prüfungsräume. Gleichzeitig gibt es Beschwerden über Unterrichtsausfall und eine offene Diskussion über Inklusion.</w:t>
      </w:r>
    </w:p>
    <w:p>
      <w:pPr>
        <w:jc w:val="left"/>
      </w:pPr>
      <w:r>
        <w:t>Für die Besetzung der Schulleitung ist deshalb nicht nur allgemeine Leitungserfahrung relevant. Entscheidend sind Schulentwicklung, Personalführung, Konfliktmoderation, Kooperation mit Schulträger und Landesschulbehörde sowie belastbare Erfahrung mit Elternkommunikation. Dr. Heide Falkenberg hat in ihrer Bewerbung ein detailliertes Entwicklungskonzept vorgelegt. Der ausgewählte Konkurrent stützt sich stärker auf Verwaltungserfahrung aus einer abgeordneten Tätigkeit.</w:t>
      </w:r>
    </w:p>
    <w:p>
      <w:pPr>
        <w:pStyle w:val="Heading2"/>
      </w:pPr>
      <w:r>
        <w:rPr>
          <w:rFonts w:ascii="Times New Roman" w:hAnsi="Times New Roman"/>
        </w:rPr>
        <w:t>Prüfpunkte</w:t>
      </w:r>
    </w:p>
    <w:p>
      <w:pPr>
        <w:pStyle w:val="ListBullet"/>
      </w:pPr>
      <w:r>
        <w:t>Wurde das besondere Schulprofil im Anforderungsprofil vorab festgelegt?</w:t>
      </w:r>
    </w:p>
    <w:p>
      <w:pPr>
        <w:pStyle w:val="ListBullet"/>
      </w:pPr>
      <w:r>
        <w:t>Sind Unterrichts- und Schulentwicklungserfahrung vergleichbar bewertet?</w:t>
      </w:r>
    </w:p>
    <w:p>
      <w:pPr>
        <w:pStyle w:val="ListBullet"/>
      </w:pPr>
      <w:r>
        <w:t>Wurden Gleichstellung, Schwerbehindertenvertretung und Schulträger ordnungsgemäß beteiligt?</w:t>
      </w:r>
    </w:p>
    <w:p>
      <w:pPr>
        <w:pStyle w:val="ListBullet"/>
      </w:pPr>
      <w:r>
        <w:t>Gibt es eine dokumentierte Gewichtung des Vorstellungsgesprächs?</w:t>
      </w:r>
    </w:p>
    <w:p>
      <w:pPr>
        <w:pStyle w:val="ListBullet"/>
      </w:pPr>
      <w:r>
        <w:t>Ist die Auswahlentscheidung frei von sachfremden Erwägungen wie „ruhiger Umgang mit Elternprotesten“ ohne konkrete Tatsachenbasis?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