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— Aufzeichnungen der Mandantin</w:t>
      </w:r>
    </w:p>
    <w:p>
      <w:pPr>
        <w:jc w:val="left"/>
      </w:pPr>
      <w:r>
        <w:rPr>
          <w:b/>
        </w:rPr>
        <w:t>Helene M. Vogt-Krämer, Provinostraße 18, 86153 Augsburg</w:t>
      </w:r>
    </w:p>
    <w:p>
      <w:pPr>
        <w:jc w:val="left"/>
      </w:pPr>
      <w:r>
        <w:t>Handschriftlich geführt seit Februar 2022, ins Reine geschrieben für die Kanzlei Brögel &amp; Kollegen am 10. Juli 2024.</w:t>
      </w:r>
    </w:p>
    <w:p/>
    <w:p>
      <w:pPr>
        <w:pStyle w:val="Heading2"/>
      </w:pPr>
      <w:r>
        <w:rPr>
          <w:rFonts w:ascii="Times New Roman" w:hAnsi="Times New Roman"/>
        </w:rPr>
        <w:t>2022</w:t>
      </w:r>
    </w:p>
    <w:p>
      <w:pPr>
        <w:jc w:val="left"/>
      </w:pPr>
      <w:r>
        <w:rPr>
          <w:b/>
        </w:rPr>
        <w:t>März 2022 —</w:t>
      </w:r>
      <w:r>
        <w:t xml:space="preserve"> Erste Gerüchte aus dem Nachbarschaftskreis: "Auf dem Gleisfeld soll was Großes kommen." Aus der Augsburger Allgemeinen ein Artikel über "neues Stadttor". Nichts Konkretes.</w:t>
      </w:r>
    </w:p>
    <w:p>
      <w:pPr>
        <w:jc w:val="left"/>
      </w:pPr>
      <w:r>
        <w:rPr>
          <w:b/>
        </w:rPr>
        <w:t>Juni 2022 —</w:t>
      </w:r>
      <w:r>
        <w:t xml:space="preserve"> Sitzung des Bauausschusses, Aufstellungsbeschluss. Steht in der AZ am 15.06. drei Spalten. Ich frage Frau Dr. Glaser, meine Nachbarin in Nr. 16: Sie wisse auch nichts.</w:t>
      </w:r>
    </w:p>
    <w:p>
      <w:pPr>
        <w:pStyle w:val="Heading2"/>
      </w:pPr>
      <w:r>
        <w:rPr>
          <w:rFonts w:ascii="Times New Roman" w:hAnsi="Times New Roman"/>
        </w:rPr>
        <w:t>2023</w:t>
      </w:r>
    </w:p>
    <w:p>
      <w:pPr>
        <w:jc w:val="left"/>
      </w:pPr>
      <w:r>
        <w:rPr>
          <w:b/>
        </w:rPr>
        <w:t>Februar 2023 —</w:t>
      </w:r>
      <w:r>
        <w:t xml:space="preserve"> Frühzeitige Beteiligung wird im Amtsblatt angekündigt. Ich gehe ins Stadtplanungsamt, schaue mir die ersten Skizzen an. Erschrocken: 6 Geschosse direkt gegenüber. Ich frage nach Verschattungsstudie: "Liegt noch nicht vor."</w:t>
      </w:r>
    </w:p>
    <w:p>
      <w:pPr>
        <w:jc w:val="left"/>
      </w:pPr>
      <w:r>
        <w:rPr>
          <w:b/>
        </w:rPr>
        <w:t>27. März 2023 —</w:t>
      </w:r>
      <w:r>
        <w:t xml:space="preserve"> Erste Einwendung schriftlich abgegeben (Kopie an Kanzlei).</w:t>
      </w:r>
    </w:p>
    <w:p>
      <w:pPr>
        <w:jc w:val="left"/>
      </w:pPr>
      <w:r>
        <w:rPr>
          <w:b/>
        </w:rPr>
        <w:t>Juli 2023 —</w:t>
      </w:r>
      <w:r>
        <w:t xml:space="preserve"> Erste Anrufe bei Anwalt Dr. Hartmann. Er rät zu abwartender Haltung: "Erst förmliches Verfahren, dann sehen wir."</w:t>
      </w:r>
    </w:p>
    <w:p>
      <w:pPr>
        <w:jc w:val="left"/>
      </w:pPr>
      <w:r>
        <w:rPr>
          <w:b/>
        </w:rPr>
        <w:t>September 2023 —</w:t>
      </w:r>
      <w:r>
        <w:t xml:space="preserve"> Förmliche Auslegung. Ich gehe sechs Mal hin, fotografiere die Unterlagen. Die Schallschutzgutachten haben keinen Bezug zur Provinostraße. Das Mobilitätskonzept fehlt komplett. Im Internet finde ich die Sachen auch nicht.</w:t>
      </w:r>
    </w:p>
    <w:p>
      <w:pPr>
        <w:jc w:val="left"/>
      </w:pPr>
      <w:r>
        <w:rPr>
          <w:b/>
        </w:rPr>
        <w:t>18. September 2023 —</w:t>
      </w:r>
      <w:r>
        <w:t xml:space="preserve"> Zweite Einwendung abgegeben (Kopie an Kanzlei).</w:t>
      </w:r>
    </w:p>
    <w:p>
      <w:pPr>
        <w:jc w:val="left"/>
      </w:pPr>
      <w:r>
        <w:rPr>
          <w:b/>
        </w:rPr>
        <w:t>14. November 2023 —</w:t>
      </w:r>
      <w:r>
        <w:t xml:space="preserve"> Bürgerversammlung im Kongress am Park. 320 Leute, vielleicht mehr. Stadtbaurat Schimanek sagt gleich am Anfang: "Das wird so kommen." — Da bin ich aufgestanden und habe Wortmeldung Nr. 11 abgegeben. Schimanek antwortet floskelhaft. Aufgenommen mit Handy, Audiodatei abgelegt unter "Bürgerversammlung_14_11_23.m4a".</w:t>
      </w:r>
    </w:p>
    <w:p>
      <w:pPr>
        <w:jc w:val="left"/>
      </w:pPr>
      <w:r>
        <w:rPr>
          <w:b/>
        </w:rPr>
        <w:t>Dezember 2023 —</w:t>
      </w:r>
      <w:r>
        <w:t xml:space="preserve"> Stadtbaurat Schimanek in der AZ: "Quartier wird im ersten Quartal 2024 fortentwickelt."</w:t>
      </w:r>
    </w:p>
    <w:p>
      <w:pPr>
        <w:pStyle w:val="Heading2"/>
      </w:pPr>
      <w:r>
        <w:rPr>
          <w:rFonts w:ascii="Times New Roman" w:hAnsi="Times New Roman"/>
        </w:rPr>
        <w:t>2024</w:t>
      </w:r>
    </w:p>
    <w:p>
      <w:pPr>
        <w:jc w:val="left"/>
      </w:pPr>
      <w:r>
        <w:rPr>
          <w:b/>
        </w:rPr>
        <w:t>23. Januar 2024 —</w:t>
      </w:r>
      <w:r>
        <w:t xml:space="preserve"> Bauausschuss beschließt Aufstockung MU 3 auf 8 Geschosse. Erfahre ich aus dem Bürgerinformationssystem am 30.01.2024.</w:t>
      </w:r>
    </w:p>
    <w:p>
      <w:pPr>
        <w:jc w:val="left"/>
      </w:pPr>
      <w:r>
        <w:rPr>
          <w:b/>
        </w:rPr>
        <w:t>04. Februar 2024 —</w:t>
      </w:r>
      <w:r>
        <w:t xml:space="preserve"> Hilfsweise Einwendung abgegeben.</w:t>
      </w:r>
    </w:p>
    <w:p>
      <w:pPr>
        <w:jc w:val="left"/>
      </w:pPr>
      <w:r>
        <w:rPr>
          <w:b/>
        </w:rPr>
        <w:t>Februar 2024 —</w:t>
      </w:r>
      <w:r>
        <w:t xml:space="preserve"> Anruf bei RA Dr. Hartmann: nicht erreichbar, im Sabbatical. Kollege empfiehlt RAin Dr. Brögel, Fachanwältin für Verwaltungsrecht.</w:t>
      </w:r>
    </w:p>
    <w:p>
      <w:pPr>
        <w:jc w:val="left"/>
      </w:pPr>
      <w:r>
        <w:rPr>
          <w:b/>
        </w:rPr>
        <w:t>Mai 2024 —</w:t>
      </w:r>
      <w:r>
        <w:t xml:space="preserve"> Satzungsbeschluss 23.05. Beschlussfassung mit Mehrheit (Koalition CSU/Grüne 31 von 60 Stimmen, dagegen SPD/Freie Wähler/Linke).</w:t>
      </w:r>
    </w:p>
    <w:p>
      <w:pPr>
        <w:jc w:val="left"/>
      </w:pPr>
      <w:r>
        <w:rPr>
          <w:b/>
        </w:rPr>
        <w:t>14. Juni 2024 —</w:t>
      </w:r>
      <w:r>
        <w:t xml:space="preserve"> Bekanntmachung im Amtsblatt. Ich erfahre es über meinen Sohn (Werkstudent Pressestelle Stadt Augsburg).</w:t>
      </w:r>
    </w:p>
    <w:p>
      <w:pPr>
        <w:jc w:val="left"/>
      </w:pPr>
      <w:r>
        <w:rPr>
          <w:b/>
        </w:rPr>
        <w:t>02. Mai 2024 —</w:t>
      </w:r>
      <w:r>
        <w:t xml:space="preserve"> Petition Bauausschuss, 107 Unterschriften gesammelt. Nicht zur Tagesordnung zugelassen. Antwort der OB-Geschäftsstelle: "Eingegangen, wird im Rahmen der Bauleitplanung berücksichtigt."</w:t>
      </w:r>
    </w:p>
    <w:p>
      <w:pPr>
        <w:jc w:val="left"/>
      </w:pPr>
      <w:r>
        <w:rPr>
          <w:b/>
        </w:rPr>
        <w:t>12. Juli 2024 —</w:t>
      </w:r>
      <w:r>
        <w:t xml:space="preserve"> Erstgespräch bei RAin Dr. Brögel. Akte angelegt 184/2024.</w:t>
      </w:r>
    </w:p>
    <w:p>
      <w:pPr>
        <w:jc w:val="left"/>
      </w:pPr>
      <w:r>
        <w:rPr>
          <w:b/>
        </w:rPr>
        <w:t>22. Juli 2024 —</w:t>
      </w:r>
      <w:r>
        <w:t xml:space="preserve"> Begleitung der Anwältin zur Akteneinsicht beim Stadtplanungsamt. Drei Stunden. Frau Brögel ist auf E-Mail Schimanek/Reiff vom April 2022 gestoßen — ich war aufgeregt, sie sagt "das ist ein guter Tag für uns".</w:t>
      </w:r>
    </w:p>
    <w:p/>
    <w:p>
      <w:pPr>
        <w:jc w:val="left"/>
      </w:pPr>
      <w:r>
        <w:rPr>
          <w:b/>
        </w:rPr>
        <w:t>Anhänge laut Mandantin (im Original):</w:t>
      </w:r>
    </w:p>
    <w:p>
      <w:pPr>
        <w:pStyle w:val="ListBullet"/>
      </w:pPr>
      <w:r>
        <w:t>47 Fotos der ausgelegten Unterlagen (Sept. 2023)</w:t>
      </w:r>
    </w:p>
    <w:p>
      <w:pPr>
        <w:pStyle w:val="ListBullet"/>
      </w:pPr>
      <w:r>
        <w:t>Audiodatei Bürgerversammlung 14.11.2023 (3:18 h)</w:t>
      </w:r>
    </w:p>
    <w:p>
      <w:pPr>
        <w:pStyle w:val="ListBullet"/>
      </w:pPr>
      <w:r>
        <w:t>Brutkasten-Dokumentation Mauersegler 2018–2024 (Fotos, Eintragungen, Wetterbeobachtungen)</w:t>
      </w:r>
    </w:p>
    <w:p>
      <w:pPr>
        <w:pStyle w:val="ListBullet"/>
      </w:pPr>
      <w:r>
        <w:t>AZ-Ausschnitte 2022 bis Juni 2024</w:t>
      </w:r>
    </w:p>
    <w:p>
      <w:pPr>
        <w:jc w:val="left"/>
      </w:pPr>
      <w:r>
        <w:rPr>
          <w:b/>
        </w:rPr>
        <w:t>[Notiz Kanzlei: alle Originalanlagen zur Akte genommen, Kopien angefertigt am 24.07.2024]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