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06 — WCAG-Befunde konkret: Tastatur-Navigation, Kontrast, Alt-Texte</w:t>
      </w:r>
    </w:p>
    <w:p>
      <w:pPr>
        <w:jc w:val="left"/>
      </w:pPr>
      <w:r>
        <w:rPr>
          <w:b/>
        </w:rPr>
        <w:t>Bearbeitungsstand:</w:t>
      </w:r>
      <w:r>
        <w:t xml:space="preserve"> April 2026 (auf Basis WCAG-Audit-Bericht vom 25.03.2026)</w:t>
      </w:r>
    </w:p>
    <w:p>
      <w:pPr>
        <w:jc w:val="left"/>
      </w:pPr>
      <w:r>
        <w:rPr>
          <w:b/>
        </w:rPr>
        <w:t>Bearb.:</w:t>
      </w:r>
      <w:r>
        <w:t xml:space="preserve"> Dr. A. Friedrichs / IT-Leiter Benedikt Wörmann (techn. Teil)</w:t>
      </w:r>
    </w:p>
    <w:p/>
    <w:p>
      <w:pPr>
        <w:pStyle w:val="Heading2"/>
      </w:pPr>
      <w:r>
        <w:rPr>
          <w:rFonts w:ascii="Times New Roman" w:hAnsi="Times New Roman"/>
        </w:rPr>
        <w:t>1. Grundlage: Externer WCAG-Audit</w:t>
      </w:r>
    </w:p>
    <w:p>
      <w:pPr>
        <w:jc w:val="left"/>
      </w:pPr>
      <w:r>
        <w:t>Mandantin beauftragte am 20.03.2026 die Agentur AccessCheck GmbH, Bielefeld, mit einem kombinierten automatisierten und manuellen Audit nach WCAG 2.1 AA / EN 301 549. Auditbericht vom 25.03.2026 (vgl. Anlage: wcag_audit_bericht_executive_summary_redacted.pdf).</w:t>
      </w:r>
    </w:p>
    <w:p/>
    <w:p>
      <w:pPr>
        <w:pStyle w:val="Heading2"/>
      </w:pPr>
      <w:r>
        <w:rPr>
          <w:rFonts w:ascii="Times New Roman" w:hAnsi="Times New Roman"/>
        </w:rPr>
        <w:t>2. Befund 1 — Tastatur-Navigation (WCAG SC 2.1.1, 2.4.3, 2.4.7)</w:t>
      </w:r>
    </w:p>
    <w:p>
      <w:pPr>
        <w:pStyle w:val="Heading3"/>
      </w:pPr>
      <w:r>
        <w:rPr>
          <w:rFonts w:ascii="Times New Roman" w:hAnsi="Times New Roman"/>
        </w:rPr>
        <w:t>2.1 Beschreibung</w:t>
      </w:r>
    </w:p>
    <w:p>
      <w:pPr>
        <w:jc w:val="left"/>
      </w:pPr>
      <w:r>
        <w:t xml:space="preserve">Beim Navigieren mit der Tab-Taste ist kein sichtbarer Fokusrahmen erkennbar. CSS-Regel </w:t>
      </w:r>
      <w:r>
        <w:t>.focus-visible { outline: none; }</w:t>
      </w:r>
      <w:r>
        <w:t xml:space="preserve"> unterdrückt systemweit den Browser-Standardfokus. Für Tastaturnutzende (z.B. Motorik-Einschränkungen) sowie Screenreader-Nutzer ist der Shop faktisch nicht bedienbar.</w:t>
      </w:r>
    </w:p>
    <w:p>
      <w:pPr>
        <w:pStyle w:val="Heading3"/>
      </w:pPr>
      <w:r>
        <w:rPr>
          <w:rFonts w:ascii="Times New Roman" w:hAnsi="Times New Roman"/>
        </w:rPr>
        <w:t>2.2 Betroffene Elemente</w:t>
      </w:r>
    </w:p>
    <w:p>
      <w:pPr>
        <w:pStyle w:val="ListBullet"/>
      </w:pPr>
      <w:r>
        <w:t>Navigationsmenü (Hauptnavigation, Megamenü)</w:t>
      </w:r>
    </w:p>
    <w:p>
      <w:pPr>
        <w:pStyle w:val="ListBullet"/>
      </w:pPr>
      <w:r>
        <w:t>Produktlisten-Filter (Größe, Farbe, Preis)</w:t>
      </w:r>
    </w:p>
    <w:p>
      <w:pPr>
        <w:pStyle w:val="ListBullet"/>
      </w:pPr>
      <w:r>
        <w:t>Warenkorb-Schaltfläche</w:t>
      </w:r>
    </w:p>
    <w:p>
      <w:pPr>
        <w:pStyle w:val="ListBullet"/>
      </w:pPr>
      <w:r>
        <w:t>Checkout-Formular (Lieferadresse, Zahlungsart)</w:t>
      </w:r>
    </w:p>
    <w:p>
      <w:pPr>
        <w:pStyle w:val="ListBullet"/>
      </w:pPr>
      <w:r>
        <w:t>Suchfeld</w:t>
      </w:r>
    </w:p>
    <w:p>
      <w:pPr>
        <w:pStyle w:val="Heading3"/>
      </w:pPr>
      <w:r>
        <w:rPr>
          <w:rFonts w:ascii="Times New Roman" w:hAnsi="Times New Roman"/>
        </w:rPr>
        <w:t>2.3 Normverstoß</w:t>
      </w:r>
    </w:p>
    <w:p>
      <w:pPr>
        <w:jc w:val="left"/>
      </w:pPr>
      <w:r>
        <w:t>WCAG 2.1 SC 2.1.1 (Keyboard): Alle Funktionen müssen per Tastatur bedienbar sein. SC 2.4.7 (Focus Visible): Tastaturfokus muss sichtbar sein. Verstoß ist schwerwiegend (Kategorie A und AA).</w:t>
      </w:r>
    </w:p>
    <w:p>
      <w:pPr>
        <w:pStyle w:val="Heading3"/>
      </w:pPr>
      <w:r>
        <w:rPr>
          <w:rFonts w:ascii="Times New Roman" w:hAnsi="Times New Roman"/>
        </w:rPr>
        <w:t>2.4 Sanierung</w:t>
      </w:r>
    </w:p>
    <w:p>
      <w:pPr>
        <w:jc w:val="left"/>
      </w:pPr>
      <w:r>
        <w:t xml:space="preserve">Fokus-CSS wiederherstellen: </w:t>
      </w:r>
      <w:r>
        <w:t>*:focus-visible { outline: 3px solid #005fcc; outline-offset: 2px; }</w:t>
      </w:r>
      <w:r>
        <w:t>. Geschätzter Aufwand: 4 Stunden Frontend-Arbeit nach Freigabe des Theme-Quellcodes durch Lavendelhaus Design.</w:t>
      </w:r>
    </w:p>
    <w:p/>
    <w:p>
      <w:pPr>
        <w:pStyle w:val="Heading2"/>
      </w:pPr>
      <w:r>
        <w:rPr>
          <w:rFonts w:ascii="Times New Roman" w:hAnsi="Times New Roman"/>
        </w:rPr>
        <w:t>3. Befund 2 — Alt-Texte (WCAG SC 1.1.1)</w:t>
      </w:r>
    </w:p>
    <w:p>
      <w:pPr>
        <w:pStyle w:val="Heading3"/>
      </w:pPr>
      <w:r>
        <w:rPr>
          <w:rFonts w:ascii="Times New Roman" w:hAnsi="Times New Roman"/>
        </w:rPr>
        <w:t>3.1 Beschreibung</w:t>
      </w:r>
    </w:p>
    <w:p>
      <w:pPr>
        <w:jc w:val="left"/>
      </w:pPr>
      <w:r>
        <w:t xml:space="preserve">Systematische Analyse ergibt: 2.317 Produktbilder im Shopify-Katalog haben kein </w:t>
      </w:r>
      <w:r>
        <w:t>alt</w:t>
      </w:r>
      <w:r>
        <w:t xml:space="preserve">-Attribut oder haben </w:t>
      </w:r>
      <w:r>
        <w:t>alt=""</w:t>
      </w:r>
      <w:r>
        <w:t xml:space="preserve"> (leerer Alt-Text). Screenreader lesen bei leerem Alt-Text „image" oder die Dateinamen (z.B. „IMG_47832_bluse_hellgruen.jpg").</w:t>
      </w:r>
    </w:p>
    <w:p>
      <w:pPr>
        <w:pStyle w:val="Heading3"/>
      </w:pPr>
      <w:r>
        <w:rPr>
          <w:rFonts w:ascii="Times New Roman" w:hAnsi="Times New Roman"/>
        </w:rPr>
        <w:t>3.2 Normverstoß</w:t>
      </w:r>
    </w:p>
    <w:p>
      <w:pPr>
        <w:jc w:val="left"/>
      </w:pPr>
      <w:r>
        <w:t>WCAG 2.1 SC 1.1.1 (Non-text Content): Nicht-Text-Inhalte müssen mit einer Textalternative versehen sein. Bei Produktbildern ist eine beschreibende Alternative erforderlich (z.B. „Bluse aus Bio-Baumwolle, Hellgrün, Langarm, Damengröße 38").</w:t>
      </w:r>
    </w:p>
    <w:p>
      <w:pPr>
        <w:pStyle w:val="Heading3"/>
      </w:pPr>
      <w:r>
        <w:rPr>
          <w:rFonts w:ascii="Times New Roman" w:hAnsi="Times New Roman"/>
        </w:rPr>
        <w:t>3.3 Sanierung</w:t>
      </w:r>
    </w:p>
    <w:p>
      <w:pPr>
        <w:jc w:val="left"/>
      </w:pPr>
      <w:r>
        <w:t>Shopify ermöglicht Bulk-Upload von Alt-Texten über die Admin-API. Entweder manuelle Pflege aller 2.317 Einträge (ca. 80 Stunden) oder KI-gestützte Beschreibungsgenerierung (extern, Kosten ca. 2.500–4.000 EUR). Für neue Produktbilder: Prozess zur Pflichteingabe im PIM-System einzuführen.</w:t>
      </w:r>
    </w:p>
    <w:p/>
    <w:p>
      <w:pPr>
        <w:pStyle w:val="Heading2"/>
      </w:pPr>
      <w:r>
        <w:rPr>
          <w:rFonts w:ascii="Times New Roman" w:hAnsi="Times New Roman"/>
        </w:rPr>
        <w:t>4. Befund 3 — Kontrast (WCAG SC 1.4.3)</w:t>
      </w:r>
    </w:p>
    <w:p>
      <w:pPr>
        <w:pStyle w:val="Heading3"/>
      </w:pPr>
      <w:r>
        <w:rPr>
          <w:rFonts w:ascii="Times New Roman" w:hAnsi="Times New Roman"/>
        </w:rPr>
        <w:t>4.1 Beschreibung</w:t>
      </w:r>
    </w:p>
    <w:p>
      <w:pPr>
        <w:jc w:val="left"/>
      </w:pPr>
      <w:r>
        <w:t>Farbmessung mit dem Tool axe DevTools (v4.8):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Element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Vordergrund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Hintergrund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Verhältnis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Erforderlich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Fließtext Produktbeschreibung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#7a7a7a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#f8f8f8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2,8:1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4,5:1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Navigationslinks (nicht aktiv)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#aaaaaa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#ffffff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2,3:1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4,5:1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Preis-Angaben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#c0392b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#f8f8f8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3,1:1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4,5:1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Kategorie-Header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#888888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#eeeeee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2,5:1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3:1 (groß)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4.2 Normverstoß</w:t>
      </w:r>
    </w:p>
    <w:p>
      <w:pPr>
        <w:jc w:val="left"/>
      </w:pPr>
      <w:r>
        <w:t>WCAG 2.1 SC 1.4.3 (Contrast Minimum): Normaler Text muss 4,5:1, großer Text (ab 18pt/14pt fett) 3:1 erfüllen.</w:t>
      </w:r>
    </w:p>
    <w:p>
      <w:pPr>
        <w:pStyle w:val="Heading3"/>
      </w:pPr>
      <w:r>
        <w:rPr>
          <w:rFonts w:ascii="Times New Roman" w:hAnsi="Times New Roman"/>
        </w:rPr>
        <w:t>4.3 Sanierung</w:t>
      </w:r>
    </w:p>
    <w:p>
      <w:pPr>
        <w:jc w:val="left"/>
      </w:pPr>
      <w:r>
        <w:t>Schriftfarben im Theme auf #595959 (statt #7a7a7a) ändern — Kontrast steigt auf 7,0:1 gegenüber #f8f8f8. Für Preiselemente: #a93226 ergibt 4,6:1. CSS-Änderungen betreffen ca. 12 Variablen im Theme. Aufwand: 2 Stunden.</w:t>
      </w:r>
    </w:p>
    <w:p/>
    <w:p>
      <w:pPr>
        <w:pStyle w:val="Heading2"/>
      </w:pPr>
      <w:r>
        <w:rPr>
          <w:rFonts w:ascii="Times New Roman" w:hAnsi="Times New Roman"/>
        </w:rPr>
        <w:t>5. Befund 4 — Skip-Link (WCAG SC 2.4.1)</w:t>
      </w:r>
    </w:p>
    <w:p>
      <w:pPr>
        <w:jc w:val="left"/>
      </w:pPr>
      <w:r>
        <w:t>Skip-Link zum Hauptinhalt fehlt vollständig. Screenreader-Nutzer müssen bei jedem Seitenaufruf alle Navigationselemente (ca. 47 Tab-Stopps) durchqueren, bevor sie den Produktbereich erreichen.</w:t>
      </w:r>
    </w:p>
    <w:p>
      <w:pPr>
        <w:jc w:val="left"/>
      </w:pPr>
      <w:r>
        <w:t xml:space="preserve">Sanierung: </w:t>
      </w:r>
      <w:r>
        <w:t>&lt;a href="#main-content" class="skip-link"&gt;Zum Hauptinhalt springen&lt;/a&gt;</w:t>
      </w:r>
      <w:r>
        <w:t xml:space="preserve"> als erstes Element im </w:t>
      </w:r>
      <w:r>
        <w:t>&lt;body&gt;</w:t>
      </w:r>
      <w:r>
        <w:t>; CSS: sichtbar bei Fokus.</w:t>
      </w:r>
    </w:p>
    <w:p/>
    <w:p>
      <w:pPr>
        <w:pStyle w:val="Heading2"/>
      </w:pPr>
      <w:r>
        <w:rPr>
          <w:rFonts w:ascii="Times New Roman" w:hAnsi="Times New Roman"/>
        </w:rPr>
        <w:t>6. Technische Zusammenfassung</w:t>
      </w:r>
    </w:p>
    <w:p>
      <w:pPr>
        <w:jc w:val="left"/>
      </w:pPr>
      <w:r>
        <w:t>Alle vier oben genannten Befunde sind klassische, weit verbreitete Fehler bei Shopify-Themes. Das „Lavanda Pro"-Theme der Lavendelhaus Design GbR ist in diesen Punkten nicht WCAG 2.1 AA-konform ausgeliefert worden. Dies stützt den Regressanspruch (vgl. Aktenstück 13).</w:t>
      </w:r>
    </w:p>
    <w:p/>
    <w:p>
      <w:pPr>
        <w:jc w:val="left"/>
      </w:pPr>
      <w:r>
        <w:rPr>
          <w:i/>
        </w:rPr>
        <w:t>Quelle: WCAG 2.1 (W3C, https://www.w3.org/TR/WCAG21/); EN 301 549 v3.2.1 Abschnitt 9; Audit-Bericht AccessCheck GmbH v. 25.03.2026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