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Firmware- und App-Timeline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Quelle</w:t>
            </w:r>
          </w:p>
        </w:tc>
        <w:tc>
          <w:tcPr>
            <w:tcW w:type="dxa" w:w="3024"/>
          </w:tcPr>
          <w:p>
            <w:r>
              <w:rPr>
                <w:rFonts w:ascii="Times New Roman" w:hAnsi="Times New Roman"/>
                <w:b/>
                <w:sz w:val="20"/>
              </w:rPr>
              <w:t>Eintrag</w:t>
            </w:r>
          </w:p>
        </w:tc>
      </w:tr>
      <w:tr>
        <w:tc>
          <w:tcPr>
            <w:tcW w:type="dxa" w:w="3024"/>
          </w:tcPr>
          <w:p>
            <w:r>
              <w:rPr>
                <w:rFonts w:ascii="Times New Roman" w:hAnsi="Times New Roman"/>
                <w:sz w:val="20"/>
              </w:rPr>
              <w:t>03.02.2026</w:t>
            </w:r>
          </w:p>
        </w:tc>
        <w:tc>
          <w:tcPr>
            <w:tcW w:type="dxa" w:w="3024"/>
          </w:tcPr>
          <w:p>
            <w:r>
              <w:rPr>
                <w:rFonts w:ascii="Times New Roman" w:hAnsi="Times New Roman"/>
                <w:sz w:val="20"/>
              </w:rPr>
              <w:t>App-Screenshot</w:t>
            </w:r>
          </w:p>
        </w:tc>
        <w:tc>
          <w:tcPr>
            <w:tcW w:type="dxa" w:w="3024"/>
          </w:tcPr>
          <w:p>
            <w:r>
              <w:rPr>
                <w:rFonts w:ascii="Times New Roman" w:hAnsi="Times New Roman"/>
                <w:sz w:val="20"/>
              </w:rPr>
              <w:t>Firmware 5.4.8 verfügbar, Sicherheits- und Effizienzupdate</w:t>
            </w:r>
          </w:p>
        </w:tc>
      </w:tr>
      <w:tr>
        <w:tc>
          <w:tcPr>
            <w:tcW w:type="dxa" w:w="3024"/>
          </w:tcPr>
          <w:p>
            <w:r>
              <w:rPr>
                <w:rFonts w:ascii="Times New Roman" w:hAnsi="Times New Roman"/>
                <w:sz w:val="20"/>
              </w:rPr>
              <w:t>07.02.2026</w:t>
            </w:r>
          </w:p>
        </w:tc>
        <w:tc>
          <w:tcPr>
            <w:tcW w:type="dxa" w:w="3024"/>
          </w:tcPr>
          <w:p>
            <w:r>
              <w:rPr>
                <w:rFonts w:ascii="Times New Roman" w:hAnsi="Times New Roman"/>
                <w:sz w:val="20"/>
              </w:rPr>
              <w:t>Mandantin</w:t>
            </w:r>
          </w:p>
        </w:tc>
        <w:tc>
          <w:tcPr>
            <w:tcW w:type="dxa" w:w="3024"/>
          </w:tcPr>
          <w:p>
            <w:r>
              <w:rPr>
                <w:rFonts w:ascii="Times New Roman" w:hAnsi="Times New Roman"/>
                <w:sz w:val="20"/>
              </w:rPr>
              <w:t>Update abends gestartet; Gerät blinkte 20 Minuten</w:t>
            </w:r>
          </w:p>
        </w:tc>
      </w:tr>
      <w:tr>
        <w:tc>
          <w:tcPr>
            <w:tcW w:type="dxa" w:w="3024"/>
          </w:tcPr>
          <w:p>
            <w:r>
              <w:rPr>
                <w:rFonts w:ascii="Times New Roman" w:hAnsi="Times New Roman"/>
                <w:sz w:val="20"/>
              </w:rPr>
              <w:t>08.02.2026</w:t>
            </w:r>
          </w:p>
        </w:tc>
        <w:tc>
          <w:tcPr>
            <w:tcW w:type="dxa" w:w="3024"/>
          </w:tcPr>
          <w:p>
            <w:r>
              <w:rPr>
                <w:rFonts w:ascii="Times New Roman" w:hAnsi="Times New Roman"/>
                <w:sz w:val="20"/>
              </w:rPr>
              <w:t>App</w:t>
            </w:r>
          </w:p>
        </w:tc>
        <w:tc>
          <w:tcPr>
            <w:tcW w:type="dxa" w:w="3024"/>
          </w:tcPr>
          <w:p>
            <w:r>
              <w:rPr>
                <w:rFonts w:ascii="Times New Roman" w:hAnsi="Times New Roman"/>
                <w:sz w:val="20"/>
              </w:rPr>
              <w:t>Eiswürfelmodul nicht kalibriert, bitte Service kontaktieren</w:t>
            </w:r>
          </w:p>
        </w:tc>
      </w:tr>
      <w:tr>
        <w:tc>
          <w:tcPr>
            <w:tcW w:type="dxa" w:w="3024"/>
          </w:tcPr>
          <w:p>
            <w:r>
              <w:rPr>
                <w:rFonts w:ascii="Times New Roman" w:hAnsi="Times New Roman"/>
                <w:sz w:val="20"/>
              </w:rPr>
              <w:t>16.03.2026</w:t>
            </w:r>
          </w:p>
        </w:tc>
        <w:tc>
          <w:tcPr>
            <w:tcW w:type="dxa" w:w="3024"/>
          </w:tcPr>
          <w:p>
            <w:r>
              <w:rPr>
                <w:rFonts w:ascii="Times New Roman" w:hAnsi="Times New Roman"/>
                <w:sz w:val="20"/>
              </w:rPr>
              <w:t>Herstellerlog</w:t>
            </w:r>
          </w:p>
        </w:tc>
        <w:tc>
          <w:tcPr>
            <w:tcW w:type="dxa" w:w="3024"/>
          </w:tcPr>
          <w:p>
            <w:r>
              <w:rPr>
                <w:rFonts w:ascii="Times New Roman" w:hAnsi="Times New Roman"/>
                <w:sz w:val="20"/>
              </w:rPr>
              <w:t>Update 5.4.8 "accepted"; unklar ob Installation oder Telemetrie</w:t>
            </w:r>
          </w:p>
        </w:tc>
      </w:tr>
      <w:tr>
        <w:tc>
          <w:tcPr>
            <w:tcW w:type="dxa" w:w="3024"/>
          </w:tcPr>
          <w:p>
            <w:r>
              <w:rPr>
                <w:rFonts w:ascii="Times New Roman" w:hAnsi="Times New Roman"/>
                <w:sz w:val="20"/>
              </w:rPr>
              <w:t>24.03.2026</w:t>
            </w:r>
          </w:p>
        </w:tc>
        <w:tc>
          <w:tcPr>
            <w:tcW w:type="dxa" w:w="3024"/>
          </w:tcPr>
          <w:p>
            <w:r>
              <w:rPr>
                <w:rFonts w:ascii="Times New Roman" w:hAnsi="Times New Roman"/>
                <w:sz w:val="20"/>
              </w:rPr>
              <w:t>Temperaturzettel</w:t>
            </w:r>
          </w:p>
        </w:tc>
        <w:tc>
          <w:tcPr>
            <w:tcW w:type="dxa" w:w="3024"/>
          </w:tcPr>
          <w:p>
            <w:r>
              <w:rPr>
                <w:rFonts w:ascii="Times New Roman" w:hAnsi="Times New Roman"/>
                <w:sz w:val="20"/>
              </w:rPr>
              <w:t>Frischefach 12 Grad um 07:20 Uhr</w:t>
            </w:r>
          </w:p>
        </w:tc>
      </w:tr>
      <w:tr>
        <w:tc>
          <w:tcPr>
            <w:tcW w:type="dxa" w:w="3024"/>
          </w:tcPr>
          <w:p>
            <w:r>
              <w:rPr>
                <w:rFonts w:ascii="Times New Roman" w:hAnsi="Times New Roman"/>
                <w:sz w:val="20"/>
              </w:rPr>
              <w:t>02.04.2026</w:t>
            </w:r>
          </w:p>
        </w:tc>
        <w:tc>
          <w:tcPr>
            <w:tcW w:type="dxa" w:w="3024"/>
          </w:tcPr>
          <w:p>
            <w:r>
              <w:rPr>
                <w:rFonts w:ascii="Times New Roman" w:hAnsi="Times New Roman"/>
                <w:sz w:val="20"/>
              </w:rPr>
              <w:t>App</w:t>
            </w:r>
          </w:p>
        </w:tc>
        <w:tc>
          <w:tcPr>
            <w:tcW w:type="dxa" w:w="3024"/>
          </w:tcPr>
          <w:p>
            <w:r>
              <w:rPr>
                <w:rFonts w:ascii="Times New Roman" w:hAnsi="Times New Roman"/>
                <w:sz w:val="20"/>
              </w:rPr>
              <w:t>"Thermal variance detected"</w:t>
            </w:r>
          </w:p>
        </w:tc>
      </w:tr>
      <w:tr>
        <w:tc>
          <w:tcPr>
            <w:tcW w:type="dxa" w:w="3024"/>
          </w:tcPr>
          <w:p>
            <w:r>
              <w:rPr>
                <w:rFonts w:ascii="Times New Roman" w:hAnsi="Times New Roman"/>
                <w:sz w:val="20"/>
              </w:rPr>
              <w:t>03.05.2026</w:t>
            </w:r>
          </w:p>
        </w:tc>
        <w:tc>
          <w:tcPr>
            <w:tcW w:type="dxa" w:w="3024"/>
          </w:tcPr>
          <w:p>
            <w:r>
              <w:rPr>
                <w:rFonts w:ascii="Times New Roman" w:hAnsi="Times New Roman"/>
                <w:sz w:val="20"/>
              </w:rPr>
              <w:t>Werkstatt Pütz</w:t>
            </w:r>
          </w:p>
        </w:tc>
        <w:tc>
          <w:tcPr>
            <w:tcW w:type="dxa" w:w="3024"/>
          </w:tcPr>
          <w:p>
            <w:r>
              <w:rPr>
                <w:rFonts w:ascii="Times New Roman" w:hAnsi="Times New Roman"/>
                <w:sz w:val="20"/>
              </w:rPr>
              <w:t>Diagnose nicht möglich: Token refused</w:t>
            </w:r>
          </w:p>
        </w:tc>
      </w:tr>
    </w:tbl>
    <w:p>
      <w:pPr>
        <w:jc w:val="left"/>
      </w:pPr>
      <w:r>
        <w:t>Der Hersteller liest den 16.03.2026 als Installationsdatum und meint, die Käuferin habe Sicherheitsupdates zu spät installiert. Die Mandantin verweist darauf, dass das Gerät seit 07.02.2026 lauter gewesen sei und das Eiswürfelmodul seitdem nicht funktioniere. Eine verständliche Installationsanleitung wurde bisher nicht gefunden.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