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App-Screenshots beschrieben</w:t>
      </w:r>
    </w:p>
    <w:p>
      <w:pPr>
        <w:jc w:val="left"/>
      </w:pPr>
      <w:r>
        <w:t>Screenshot 1 vom 03.02.2026: "Firmware 5.4.8 verfügbar. Sicherheits- und Effizienzupdate. Installation empfohlen." Kein Hinweis auf Rechtsfolgen einer unterlassenen Installation.</w:t>
      </w:r>
    </w:p>
    <w:p>
      <w:pPr>
        <w:jc w:val="left"/>
      </w:pPr>
      <w:r>
        <w:t>Screenshot 2 vom 08.02.2026: "IceModule calibration failed. Contact service." Darunter grauer Button "Später" und blauer Button "Service buchen".</w:t>
      </w:r>
    </w:p>
    <w:p>
      <w:pPr>
        <w:jc w:val="left"/>
      </w:pPr>
      <w:r>
        <w:t>Screenshot 3 vom 02.04.2026: "Thermal variance detected. Food safety check recommended." Die App nennt keinen konkreten Temperaturwert.</w:t>
      </w:r>
    </w:p>
    <w:p>
      <w:pPr>
        <w:jc w:val="left"/>
      </w:pPr>
      <w:r>
        <w:t>Screenshot 4 vom 03.05.2026 aus Werkstattmodus: "Token refused — authorized service session required." Pütz sagt, dieser Bildschirm sei erst nach Einstecken eines ServiceAdapters sichtbar gewesen.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