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14 — Beweismittelliste und Anlagestruktur</w:t>
      </w:r>
    </w:p>
    <w:p>
      <w:pPr>
        <w:jc w:val="left"/>
      </w:pPr>
      <w:r>
        <w:rPr>
          <w:b/>
        </w:rPr>
        <w:t>Verfahren:</w:t>
      </w:r>
      <w:r>
        <w:t xml:space="preserve"> LG Aachen 5 O 102/26 (BU-Klage) und LG Köln 26 O 144/26 (D&amp;O)</w:t>
      </w:r>
    </w:p>
    <w:p>
      <w:pPr>
        <w:jc w:val="left"/>
      </w:pPr>
      <w:r>
        <w:rPr>
          <w:b/>
        </w:rPr>
        <w:t>Stand:</w:t>
      </w:r>
      <w:r>
        <w:t xml:space="preserve"> 30.05.2026</w:t>
      </w:r>
    </w:p>
    <w:p/>
    <w:p>
      <w:pPr>
        <w:pStyle w:val="Heading2"/>
      </w:pPr>
      <w:r>
        <w:rPr>
          <w:rFonts w:ascii="Times New Roman" w:hAnsi="Times New Roman"/>
        </w:rPr>
        <w:t>BU-Klage (Anlagen K 1 – K 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Vorliegend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Versicherungsschein BUZ-1999-LV-44710 inkl. AVB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Ablehnungsschreiben DBV-Winterthur, 14.02.2026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Ärztliche Befundberichte (Dr. Brandt, Dr. Scholz, Dr. Hermanns)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Tätigkeitsbeschreibung Arbeitgeber St.-Antonius-Heim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OP-Bericht ACDF C5/C6, UK Aachen, November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MRT-Berichte HWS und LWS (2024)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Neuropsychologischer Befundbericht (BDI-II Score 29)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BGW-BK-5101-Anzeige (März 2025)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Skin-Prick-Test / RAST-Ergebnis (Latex IgE Klasse 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Lohnabrechnungen August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Arbeitsunfähigkeitsbescheinigungen (Kette 2024–2025)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Kündigung Arbeitsverhältnis (St.-Antonius-Heim, Aug 2025)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Schlichtungsunterlagen Ombudsmann (SL 1–4)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Deckungsanfrage Kanzlei Müller-Hauck (25.02.2026)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ARAG Deckungszusage (22.02.2026)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Fotos Arbeitsplatz Pflegestation (3 Stück)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(jpg/)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Tätigkeitsdiagramm Berufsfeld Altenpflege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(jpg/)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Dermatologische Fotodokumentation Hände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(jpg/)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Ärztliche Befund-Chronologie (Excel-Tabelle)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(xlsx/)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Gutachten Prof. Kiesewetter (Dermatologie, in Vorbereitung)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D&amp;O-Klage (Anlagen D 1 – D 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Vorliegend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D&amp;O-Polizze DMO-2018-WG-5510 inkl. AVB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Ablehnungsschreiben ManagerSchutz AG, 04.01.2026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 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Handelsregisterauszug Vogelweide+Co Demenz-WG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 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Gesellschaftsvertrag Vogelweide+Co Demenz-WG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 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Inventarlisten 2018, 2020, 2022,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 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Erpresserschreiben Ransomware (englisch, mit Übersetzung)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 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Zahlungsbeleg Kryptotransaktion November 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 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OFAC-SDN-Listen-Auszug mit Wallet-Eintrag (redacted)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(pdfs/)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 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IT-Forensischer Bericht (externer Dienstleister)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 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Emails Vogelweide an St.-Antonius-Heim Nov. 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(eml/)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 11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Gesellschafterbeschlüsse 2018–2023 (Protokolle)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 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Schadensersatzklage St.-Antonius-Heim gegen Vogelweide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