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Archivium: automatisiertes Auslesen, Datenbankherstellerrecht und Plattform-Investition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UrhG §§ 87a ff.; §§ 69a ff. UrhG bei Softwarebestandteilen; GeschGehG; UWG; DSGVO; Vertragsrecht und AGB-Kontrolle.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