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Handelsregisterauszug (Abdruck) — HRB 224871 B, Amtsgericht Charlottenburg</w:t>
      </w:r>
    </w:p>
    <w:p>
      <w:pPr>
        <w:jc w:val="left"/>
      </w:pPr>
      <w:r>
        <w:rPr>
          <w:b/>
        </w:rPr>
        <w:t>Abrufdatum:</w:t>
      </w:r>
      <w:r>
        <w:t xml:space="preserve"> 08.06.2026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Eintrag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Firma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Kiezflitzer Mobility GmbH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Berlin; Geschäftsanschrift: Weserstraße 168, 12045 Berlin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Gegenstand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Entwicklung und Betrieb eines Abonnement-Systems für elektrische Lastenfahrräder nebst Software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Stammkapital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60.000,00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Eingetragen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18.03.2021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Geschäftsführer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Wittkamp, Jonas, geb. 04.09.1988, Berlin; einzelvertretungsberechtigt, § 181 BGB befreit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Frühere Geschäftsführerin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Dr. Brandhorst, Melina — Abberufung eingetragen 09.09.2025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Insolvenzvermerk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Eröffnung des Insolvenzverfahrens am 01.03.2026 (36c IN 2291/25); Verwalterin: Rechtsanwältin Dr. Gesa Trux, Berlin — eingetragen 05.03.2026</w:t>
            </w:r>
          </w:p>
        </w:tc>
      </w:tr>
    </w:tbl>
    <w:p>
      <w:pPr>
        <w:jc w:val="left"/>
      </w:pPr>
      <w:r>
        <w:rPr>
          <w:b/>
        </w:rPr>
        <w:t>Gesellschafterliste (zuletzt aufgenommen 12.01.2024):</w:t>
      </w:r>
      <w:r>
        <w:t xml:space="preserve"> Jonas Wittkamp 21.000 EUR (35 %) · Dr. Melina Brandhorst 18.000 EUR (30 %) · Dr. Valentin Brosekamp 12.000 EUR (20 %) · KF Team Beteiligungs-UG 9.000 EUR (15 %).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