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13 – Aufklärungsanfragen der Vergabekammer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Datum:</w:t>
      </w:r>
      <w:r>
        <w:t xml:space="preserve"> 14.05.2026</w:t>
      </w:r>
    </w:p>
    <w:p>
      <w:pPr>
        <w:jc w:val="left"/>
      </w:pPr>
      <w:r>
        <w:rPr>
          <w:b/>
        </w:rPr>
        <w:t>Von:</w:t>
      </w:r>
      <w:r>
        <w:t xml:space="preserve"> Vergabekammer des Bundes, VK 1 – Berichterstatterin ORR Dr. Claudia Vogt</w:t>
      </w:r>
    </w:p>
    <w:p>
      <w:pPr>
        <w:jc w:val="left"/>
      </w:pPr>
      <w:r>
        <w:rPr>
          <w:b/>
        </w:rPr>
        <w:t>An:</w:t>
      </w:r>
      <w:r>
        <w:t xml:space="preserve"> Alle Verfahrensbeteiligten</w:t>
      </w:r>
    </w:p>
    <w:p/>
    <w:p>
      <w:pPr>
        <w:pStyle w:val="Heading2"/>
      </w:pPr>
      <w:r>
        <w:rPr>
          <w:rFonts w:ascii="Times New Roman" w:hAnsi="Times New Roman"/>
        </w:rPr>
        <w:t>Aufklärungsanfragen gem. § 163 Abs. 3 GWB</w:t>
      </w:r>
    </w:p>
    <w:p>
      <w:pPr>
        <w:jc w:val="left"/>
      </w:pPr>
      <w:r>
        <w:t xml:space="preserve">Die Vergabekammer hat nach Durchsicht der Vergabeakte folgende Aufklärungsfragen formuliert, die den Beteiligten zur schriftlichen Beantwortung binnen </w:t>
      </w:r>
      <w:r>
        <w:rPr>
          <w:b/>
        </w:rPr>
        <w:t>10 Werktagen</w:t>
      </w:r>
      <w:r>
        <w:t xml:space="preserve"> übersandt werden.</w:t>
      </w:r>
    </w:p>
    <w:p/>
    <w:p>
      <w:pPr>
        <w:pStyle w:val="Heading3"/>
      </w:pPr>
      <w:r>
        <w:rPr>
          <w:rFonts w:ascii="Times New Roman" w:hAnsi="Times New Roman"/>
        </w:rPr>
        <w:t>Aufklärungsanfragen an die Antragsgegnerin (Vergabestelle SDS)</w:t>
      </w:r>
    </w:p>
    <w:p>
      <w:pPr>
        <w:jc w:val="left"/>
      </w:pPr>
      <w:r>
        <w:rPr>
          <w:b/>
        </w:rPr>
        <w:t>Frage A-1: Eignungsprüfung CyberShield / VVS Stuttgart</w:t>
      </w:r>
    </w:p>
    <w:p>
      <w:pPr>
        <w:jc w:val="left"/>
      </w:pPr>
      <w:r>
        <w:t>Die Vergabeakte enthält auf Seite 23 des Vergabevermerks die Begründung: „Die VVS ist kein ÖPNV-Betreiber im Sinne der Anforderung T-2." Bitte legen Sie schriftlich dar:</w:t>
      </w:r>
    </w:p>
    <w:p>
      <w:pPr>
        <w:jc w:val="left"/>
      </w:pPr>
      <w:r>
        <w:t>a) Auf welcher Rechtsgrundlage hat die Vergabestelle den Begriff „ÖPNV-Betreiber im Sinne der Anforderung T-2" definiert?</w:t>
      </w:r>
    </w:p>
    <w:p>
      <w:pPr>
        <w:jc w:val="left"/>
      </w:pPr>
      <w:r>
        <w:t>b) Findet sich dieser Begriff in der Ausschreibungsbekanntmachung oder den Vergabeunterlagen? Falls ja: Wo genau?</w:t>
      </w:r>
    </w:p>
    <w:p>
      <w:pPr>
        <w:jc w:val="left"/>
      </w:pPr>
      <w:r>
        <w:t>c) Hat die Vergabestelle die Anforderung T-2 vor der Ausschreibung schriftlich dokumentiert, wie sie den Begriff „Sektor Verkehr" auslegen wollte? Falls ja: Bitte Vorlage.</w:t>
      </w:r>
    </w:p>
    <w:p>
      <w:pPr>
        <w:jc w:val="left"/>
      </w:pPr>
      <w:r>
        <w:rPr>
          <w:b/>
        </w:rPr>
        <w:t>Frage A-2: Aufklärungsgespräch ProtectIT SE vom 08.04.2026</w:t>
      </w:r>
    </w:p>
    <w:p>
      <w:pPr>
        <w:jc w:val="left"/>
      </w:pPr>
      <w:r>
        <w:t>Der Vergabevermerk (Seite 31) erwähnt: „ProtectIT SE hat nach dem Gespräch eine überarbeitete Fassung des Reaktionszeitenkonzepts übersandt (Datum: 10.04.2026)."</w:t>
      </w:r>
    </w:p>
    <w:p>
      <w:pPr>
        <w:jc w:val="left"/>
      </w:pPr>
      <w:r>
        <w:t>a) In welcher Weise unterschied sich die überarbeitete Fassung vom 10.04.2026 von der ursprünglich eingereichten Anlage?</w:t>
      </w:r>
    </w:p>
    <w:p>
      <w:pPr>
        <w:jc w:val="left"/>
      </w:pPr>
      <w:r>
        <w:t>b) Hat die Vergabestelle den Inhalt der überarbeiteten Fassung bei der Zuschlagswertung berücksichtigt?</w:t>
      </w:r>
    </w:p>
    <w:p>
      <w:pPr>
        <w:jc w:val="left"/>
      </w:pPr>
      <w:r>
        <w:t>c) Bitte legen Sie das vollständige Protokoll des Aufklärungsgesprächs vor (Gesprächsteilnehmer, Agenda, wörtliche oder sinngemäße Wiedergabe der wesentlichen Aussagen).</w:t>
      </w:r>
    </w:p>
    <w:p>
      <w:pPr>
        <w:jc w:val="left"/>
      </w:pPr>
      <w:r>
        <w:rPr>
          <w:b/>
        </w:rPr>
        <w:t>Frage A-3: SOC-Pilotbetrieb Dezember 2025</w:t>
      </w:r>
    </w:p>
    <w:p>
      <w:pPr>
        <w:jc w:val="left"/>
      </w:pPr>
      <w:r>
        <w:t>Der Antragstellerin ist bekannt, dass die Nahverkehr Schwerin GmbH im Dezember 2025 einen „SOC-Pilotbetrieb" bei einem externen Dienstleister in Betrieb genommen hat.</w:t>
      </w:r>
    </w:p>
    <w:p>
      <w:pPr>
        <w:jc w:val="left"/>
      </w:pPr>
      <w:r>
        <w:t>a) Hat die Vergabestelle oder die Nahverkehr Schwerin GmbH im Jahr 2025 einen Vertrag über SOC-Dienstleistungen mit einem Volumen &gt; 25.000 EUR geschlossen, ohne ein EU-weites Vergabeverfahren durchzuführen?</w:t>
      </w:r>
    </w:p>
    <w:p>
      <w:pPr>
        <w:jc w:val="left"/>
      </w:pPr>
      <w:r>
        <w:t>b) Wenn ja: Auf welcher vergaberechtlichen Grundlage erfolgte die Vergabe (Direktvergabe, de minimis, Notstandsvergabe)?</w:t>
      </w:r>
    </w:p>
    <w:p/>
    <w:p>
      <w:pPr>
        <w:pStyle w:val="Heading3"/>
      </w:pPr>
      <w:r>
        <w:rPr>
          <w:rFonts w:ascii="Times New Roman" w:hAnsi="Times New Roman"/>
        </w:rPr>
        <w:t>Aufklärungsanfragen an die Beigeladene (ProtectIT SE)</w:t>
      </w:r>
    </w:p>
    <w:p>
      <w:pPr>
        <w:jc w:val="left"/>
      </w:pPr>
      <w:r>
        <w:rPr>
          <w:b/>
        </w:rPr>
        <w:t>Frage B-1: Reaktionszeitenkonzept</w:t>
      </w:r>
    </w:p>
    <w:p>
      <w:pPr>
        <w:jc w:val="left"/>
      </w:pPr>
      <w:r>
        <w:t>a) Bitte legen Sie die ursprünglich eingereichte Fassung des Reaktionszeitenkonzepts und die am 10.04.2026 übersandte überarbeitete Fassung gegenüber (Synopse).</w:t>
      </w:r>
    </w:p>
    <w:p>
      <w:pPr>
        <w:jc w:val="left"/>
      </w:pPr>
      <w:r>
        <w:t>b) Bitte erläutern Sie, welche konkreten Fragen die Vergabestelle im Gespräch vom 08.04.2026 gestellt hat und auf welche Weise das überarbeitete Konzept darauf reagiert.</w:t>
      </w:r>
    </w:p>
    <w:p>
      <w:pPr>
        <w:jc w:val="left"/>
      </w:pPr>
      <w:r>
        <w:rPr>
          <w:b/>
        </w:rPr>
        <w:t>Frage B-2: ÖPNV-Referenzen</w:t>
      </w:r>
    </w:p>
    <w:p>
      <w:pPr>
        <w:jc w:val="left"/>
      </w:pPr>
      <w:r>
        <w:t>a) Welche Referenzaufträge hat ProtectIT SE im Bereich SOC/IT-Sicherheit für ÖPNV-Betreiber oder KRITIS-Betreiber Sektor Verkehr in den letzten 5 Jahren erbracht?</w:t>
      </w:r>
    </w:p>
    <w:p>
      <w:pPr>
        <w:jc w:val="left"/>
      </w:pPr>
      <w:r>
        <w:t>b) Bitte legen Sie die entsprechenden Referenzblätter vor.</w:t>
      </w:r>
    </w:p>
    <w:p/>
    <w:p>
      <w:pPr>
        <w:pStyle w:val="Heading3"/>
      </w:pPr>
      <w:r>
        <w:rPr>
          <w:rFonts w:ascii="Times New Roman" w:hAnsi="Times New Roman"/>
        </w:rPr>
        <w:t>Aufklärungsanfragen an die Antragstellerin (CyberShield)</w:t>
      </w:r>
    </w:p>
    <w:p>
      <w:pPr>
        <w:jc w:val="left"/>
      </w:pPr>
      <w:r>
        <w:rPr>
          <w:b/>
        </w:rPr>
        <w:t>Frage C-1: OT-Kompetenz</w:t>
      </w:r>
    </w:p>
    <w:p>
      <w:pPr>
        <w:jc w:val="left"/>
      </w:pPr>
      <w:r>
        <w:t>a) Beschreiben Sie konkret, wie die bei den Stadtwerken Kiel und Rostock eingesetzten Claroty-Sensoren für OT-Monitoring technisch funktionieren und wie dies auf ÖPNV-Leitstellensysteme übertragbar ist.</w:t>
      </w:r>
    </w:p>
    <w:p>
      <w:pPr>
        <w:jc w:val="left"/>
      </w:pPr>
      <w:r>
        <w:t>b) Haben Mitarbeiter von CyberShield spezifische ÖPNV-bezogene Schulungen oder Zertifizierungen absolviert?</w:t>
      </w:r>
    </w:p>
    <w:p>
      <w:pPr>
        <w:jc w:val="left"/>
      </w:pPr>
      <w:r>
        <w:rPr>
          <w:b/>
        </w:rPr>
        <w:t>Frage C-2: VVS Stuttgart als KRITIS-Betreiber</w:t>
      </w:r>
    </w:p>
    <w:p>
      <w:pPr>
        <w:jc w:val="left"/>
      </w:pPr>
      <w:r>
        <w:t>a) Bitte belegen Sie konkret, dass der VVS als KRITIS-Betreiber im Sektor Verkehr registriert ist.</w:t>
      </w:r>
    </w:p>
    <w:p>
      <w:pPr>
        <w:jc w:val="left"/>
      </w:pPr>
      <w:r>
        <w:t>b) Bitte legen Sie die Leistungsbeschreibung des VVS-Auftrags vor, die den konkreten Gegenstand der von CyberShield erbrachten Leistung dokumentiert.</w:t>
      </w:r>
    </w:p>
    <w:p/>
    <w:p>
      <w:pPr>
        <w:jc w:val="left"/>
      </w:pPr>
      <w:r>
        <w:rPr>
          <w:i/>
        </w:rPr>
        <w:t>Aufklärungsantworten sind bis zum 28.05.2026 einzureichen.</w:t>
      </w:r>
    </w:p>
    <w:p>
      <w:pPr>
        <w:jc w:val="left"/>
      </w:pPr>
      <w:r>
        <w:rPr>
          <w:i/>
        </w:rPr>
        <w:t>Aufklärungstermin: 04.06.2026, 10:00 Uhr, VK Bund, Bonn (Sitzungssaal 2)</w:t>
      </w:r>
    </w:p>
    <w:p/>
    <w:p>
      <w:pPr>
        <w:jc w:val="left"/>
      </w:pPr>
      <w:r>
        <w:t>gez. Dr. Claudia Vogt</w:t>
      </w:r>
    </w:p>
    <w:p>
      <w:pPr>
        <w:jc w:val="left"/>
      </w:pPr>
      <w:r>
        <w:t>Berichterstatterin, VK 1</w:t>
      </w:r>
    </w:p>
    <w:p/>
    <w:p>
      <w:pPr>
        <w:jc w:val="left"/>
      </w:pPr>
      <w:r>
        <w:rPr>
          <w:i/>
        </w:rPr>
        <w:t>Dokument-Ende Aktenstück 13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