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Urlaubsantrag — Mara Klein</w:t>
      </w:r>
    </w:p>
    <w:p>
      <w:pPr>
        <w:jc w:val="left"/>
      </w:pPr>
      <w:r>
        <w:rPr>
          <w:b/>
        </w:rPr>
        <w:t>Antrag-Nr.:</w:t>
      </w:r>
      <w:r>
        <w:t xml:space="preserve"> HR-2026-U-005</w:t>
      </w:r>
    </w:p>
    <w:p>
      <w:pPr>
        <w:jc w:val="left"/>
      </w:pPr>
      <w:r>
        <w:rPr>
          <w:b/>
        </w:rPr>
        <w:t>Eingangsdatum:</w:t>
      </w:r>
      <w:r>
        <w:t xml:space="preserve"> 19.05.2026</w:t>
      </w:r>
    </w:p>
    <w:p>
      <w:pPr>
        <w:jc w:val="left"/>
      </w:pPr>
      <w:r>
        <w:rPr>
          <w:b/>
        </w:rPr>
        <w:t>Antragstellerin:</w:t>
      </w:r>
      <w:r>
        <w:t xml:space="preserve"> Mara Klein, Kanzleiassistentin</w:t>
      </w:r>
    </w:p>
    <w:p>
      <w:pPr>
        <w:jc w:val="left"/>
      </w:pPr>
      <w:r>
        <w:rPr>
          <w:b/>
        </w:rPr>
        <w:t>Arbeitgeber:</w:t>
      </w:r>
      <w:r>
        <w:t xml:space="preserve"> Jana Reuter, Rechtsanwältin, Lindenstraße 14, 10969 Berlin</w:t>
      </w:r>
    </w:p>
    <w:p>
      <w:pPr>
        <w:jc w:val="left"/>
      </w:pPr>
      <w:r>
        <w:rPr>
          <w:b/>
        </w:rPr>
        <w:t>Arbeitsverhältnis:</w:t>
      </w:r>
      <w:r>
        <w:t xml:space="preserve"> Vollzeit, 40 h/Woche, seit 01.07.2023</w:t>
      </w:r>
    </w:p>
    <w:p/>
    <w:p>
      <w:pPr>
        <w:pStyle w:val="Heading2"/>
      </w:pPr>
      <w:r>
        <w:rPr>
          <w:rFonts w:ascii="Times New Roman" w:hAnsi="Times New Roman"/>
        </w:rPr>
        <w:t>1. Antrag</w:t>
      </w:r>
    </w:p>
    <w:p>
      <w:pPr>
        <w:jc w:val="left"/>
      </w:pPr>
      <w:r>
        <w:t>Mara Klein beantragt Erholungsurlaub für den nachfolgenden Zeitraum: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Urlaubsbeginn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27.05.2026 (Mittwoch)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Urlaubsende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31.05.2026 (Sonntag)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Arbeitstage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 (Mittwoch, Donnerstag, Freitag)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Urlaubsart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Erholungsurlaub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Resturlaub vor Antrag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 Arbeitstage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Resturlaub nach Genehmigung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 Arbeitstage</w:t>
            </w:r>
          </w:p>
        </w:tc>
      </w:tr>
    </w:tbl>
    <w:p>
      <w:pPr>
        <w:jc w:val="left"/>
      </w:pPr>
      <w:r>
        <w:t>Der Antrag wurde mündlich am 19.05.2026 gestellt und wird mit dieser Datei schriftlich dokumentiert.</w:t>
      </w:r>
    </w:p>
    <w:p/>
    <w:p>
      <w:pPr>
        <w:pStyle w:val="Heading2"/>
      </w:pPr>
      <w:r>
        <w:rPr>
          <w:rFonts w:ascii="Times New Roman" w:hAnsi="Times New Roman"/>
        </w:rPr>
        <w:t>2. Urlaubsanspruch und Resturlaub</w:t>
      </w:r>
    </w:p>
    <w:p>
      <w:pPr>
        <w:jc w:val="left"/>
      </w:pPr>
      <w:r>
        <w:t>Gesetzlicher Mindesturlaub: 20 Arbeitstage (§ 3 BUrlG, 5-Tage-Woche).</w:t>
      </w:r>
    </w:p>
    <w:p>
      <w:pPr>
        <w:jc w:val="left"/>
      </w:pPr>
      <w:r>
        <w:t>Vertraglich vereinbarter Urlaub: 28 Arbeitstage.</w:t>
      </w:r>
    </w:p>
    <w:p>
      <w:pPr>
        <w:jc w:val="left"/>
      </w:pPr>
      <w:r>
        <w:t>Urlaubsjahr 2026 — Übersicht: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Monat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Genommene Tage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Kumuliert genommen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Januar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Februar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März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April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 2026 (bis 19.05.)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Resturlaub vor Antrag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21 Tage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Beantragt 27.–31.05.2026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Resturlaub nach Genehmigung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18 Tage</w:t>
            </w:r>
          </w:p>
        </w:tc>
      </w:tr>
    </w:tbl>
    <w:p>
      <w:pPr>
        <w:jc w:val="left"/>
      </w:pPr>
      <w:r>
        <w:rPr>
          <w:i/>
        </w:rPr>
        <w:t>Hinweis: Resturlaub-Zahlen aus Inventar übernommen (18 Tage vor Antrag lt. Datei). Abweichung zur Tabelle oben: Restbestand aus dem System maßgeblich.</w:t>
      </w:r>
    </w:p>
    <w:p/>
    <w:p>
      <w:pPr>
        <w:pStyle w:val="Heading2"/>
      </w:pPr>
      <w:r>
        <w:rPr>
          <w:rFonts w:ascii="Times New Roman" w:hAnsi="Times New Roman"/>
        </w:rPr>
        <w:t>3. Prüfung Kanzleiinteressen</w:t>
      </w:r>
    </w:p>
    <w:p>
      <w:pPr>
        <w:pStyle w:val="Heading3"/>
      </w:pPr>
      <w:r>
        <w:rPr>
          <w:rFonts w:ascii="Times New Roman" w:hAnsi="Times New Roman"/>
        </w:rPr>
        <w:t>3.1 Fristen und laufende Verfahren</w:t>
      </w:r>
    </w:p>
    <w:p>
      <w:pPr>
        <w:jc w:val="left"/>
      </w:pPr>
      <w:r>
        <w:t>Für den Zeitraum 27.–31.05.2026 wurden folgende Fristen und Aufgaben aus dem Kanzleikalender geprüft: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Aufgabe / 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Zuständig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Vertretung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Nachgang Frist Meyer ./. Kranz (beA-EB prüfen)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Bedarf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Payroll-Vorbereitung Mai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Mara Klein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Vorziehen auf 26.05.2026 geplant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UStVA-Vorbereitung Juni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Mara Klein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Steuerkanzlei Heinemann direkt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Arbeitstag (Samstag)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Arbeitstag (Sonntag)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jc w:val="left"/>
      </w:pPr>
      <w:r>
        <w:rPr>
          <w:b/>
        </w:rPr>
        <w:t>Konflikt 28.05.2026 (Payroll):</w:t>
      </w:r>
      <w:r>
        <w:t xml:space="preserve"> Mara Klein hat verbindlich zugesagt, die Payroll-Vorbereitung auf 26.05.2026 (Montag) vorzuziehen. Dies ist Voraussetzung für die Urlaubsgenehmigung.</w:t>
      </w:r>
    </w:p>
    <w:p>
      <w:pPr>
        <w:jc w:val="left"/>
      </w:pPr>
      <w:r>
        <w:rPr>
          <w:b/>
        </w:rPr>
        <w:t>Konflikt 29.05.2026 (UStVA):</w:t>
      </w:r>
      <w:r>
        <w:t xml:space="preserve"> Die laufende UStVA-Vorbereitung für Juni 2026 liegt noch nicht an; die Unterlagen für den Steuerberater werden erst in der dritten Juni-Woche benötigt. Kein akuter Konflikt.</w:t>
      </w:r>
    </w:p>
    <w:p>
      <w:pPr>
        <w:pStyle w:val="Heading3"/>
      </w:pPr>
      <w:r>
        <w:rPr>
          <w:rFonts w:ascii="Times New Roman" w:hAnsi="Times New Roman"/>
        </w:rPr>
        <w:t>3.2 Postlauf und beA</w:t>
      </w:r>
    </w:p>
    <w:p>
      <w:pPr>
        <w:pStyle w:val="ListBullet"/>
      </w:pPr>
      <w:r>
        <w:rPr>
          <w:b/>
        </w:rPr>
        <w:t>Telefon:</w:t>
      </w:r>
      <w:r>
        <w:t xml:space="preserve"> Lina Schott übernimmt Telefonbereitschaft vormittags; Jana Reuter nachmittags.</w:t>
      </w:r>
    </w:p>
    <w:p>
      <w:pPr>
        <w:pStyle w:val="ListBullet"/>
      </w:pPr>
      <w:r>
        <w:rPr>
          <w:b/>
        </w:rPr>
        <w:t>Post:</w:t>
      </w:r>
      <w:r>
        <w:t xml:space="preserve"> Lina Schott öffnet und sortiert eingehende Post; dringende Sachen sofort an Jana Reuter weiterleiten.</w:t>
      </w:r>
    </w:p>
    <w:p>
      <w:pPr>
        <w:pStyle w:val="ListBullet"/>
      </w:pPr>
      <w:r>
        <w:rPr>
          <w:b/>
        </w:rPr>
        <w:t>beA:</w:t>
      </w:r>
      <w:r>
        <w:t xml:space="preserve"> Mara Klein hat keinen Signaturzugang für fremde Berufspostfächer; beA-Versand übernimmt Jana Reuter direkt.</w:t>
      </w:r>
    </w:p>
    <w:p>
      <w:pPr>
        <w:pStyle w:val="ListBullet"/>
      </w:pPr>
      <w:r>
        <w:rPr>
          <w:b/>
        </w:rPr>
        <w:t>E-Mail:</w:t>
      </w:r>
      <w:r>
        <w:t xml:space="preserve"> Jana Reuter richtet Abwesenheitsnotiz für kanzlei@reuter-recht-berlin.de ein.</w:t>
      </w:r>
    </w:p>
    <w:p>
      <w:pPr>
        <w:pStyle w:val="Heading3"/>
      </w:pPr>
      <w:r>
        <w:rPr>
          <w:rFonts w:ascii="Times New Roman" w:hAnsi="Times New Roman"/>
        </w:rPr>
        <w:t>3.3 Mandantengespräche</w:t>
      </w:r>
    </w:p>
    <w:p>
      <w:pPr>
        <w:jc w:val="left"/>
      </w:pPr>
      <w:r>
        <w:t>Im Zeitraum 27.–31.05.2026 sind keine festen Mandantentermine in Mara Kleins Kalender eingetragen. Telefonrückrufe werden durch Lina Schott protokolliert und an Jana Reuter übergeben.</w:t>
      </w:r>
    </w:p>
    <w:p/>
    <w:p>
      <w:pPr>
        <w:pStyle w:val="Heading2"/>
      </w:pPr>
      <w:r>
        <w:rPr>
          <w:rFonts w:ascii="Times New Roman" w:hAnsi="Times New Roman"/>
        </w:rPr>
        <w:t>4. Vertretungsregelung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Vertreter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Erreichbarkeit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Telefon / Empfang (Vh.)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Lina Schott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Mo–Fr 08:00–13:00 Uhr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Telefon / Empfang (Nh.)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Mo–Fr 13:00–18:00 Uhr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Post / Scan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Lina Schott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täglich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beA-Versand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direkt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Payroll-Auslieferung (falls Rückfrage)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direkt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Rechnungsstellung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Verschoben auf 02.06.2026 (nach Urlaub)</w:t>
            </w:r>
          </w:p>
        </w:tc>
        <w:tc>
          <w:tcPr>
            <w:tcW w:type="dxa" w:w="3024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5. Entscheidung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Genehmigt unter Vorbehalt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Genehmigt von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Datum Genehmigung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21.05.2026 (Jour fixe)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Vorbehalt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Mara Klein zieht Payroll-Vorbereitung auf 26.05.2026 vor und bestätigt dies bis 21.05.2026, 17:00 Uhr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Bestätigung Mara Klein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Ausstehend (Frist 21.05.2026, 17:00 Uhr)</w:t>
            </w:r>
          </w:p>
        </w:tc>
      </w:tr>
    </w:tbl>
    <w:p>
      <w:pPr>
        <w:jc w:val="left"/>
      </w:pPr>
      <w:r>
        <w:rPr>
          <w:b/>
        </w:rPr>
        <w:t>Begründung Genehmigung:</w:t>
      </w:r>
      <w:r>
        <w:t xml:space="preserve"> Der Urlaubsanspruch ist ausreichend; die Vertretungsregelung ist tragfähig. Die beA-Frist 23.05.2026 ist bis zum Urlaubsbeginn bereits abgelaufen.</w:t>
      </w:r>
    </w:p>
    <w:p/>
    <w:p>
      <w:pPr>
        <w:pStyle w:val="Heading2"/>
      </w:pPr>
      <w:r>
        <w:rPr>
          <w:rFonts w:ascii="Times New Roman" w:hAnsi="Times New Roman"/>
        </w:rPr>
        <w:t>6. Dokumentationspflicht</w:t>
      </w:r>
    </w:p>
    <w:p>
      <w:pPr>
        <w:jc w:val="left"/>
      </w:pPr>
      <w:r>
        <w:t>Dieser Urlaubsantrag wird in der Personalakte Mara Klein (intern) und im Kanzleikalender vermerkt. Eine Kopie geht an Mara Klein.</w:t>
      </w:r>
    </w:p>
    <w:p/>
    <w:p>
      <w:pPr>
        <w:jc w:val="left"/>
      </w:pPr>
      <w:r>
        <w:rPr>
          <w:i/>
        </w:rPr>
        <w:t>Aktenvermerk HR-2026-U-005 — Erstellt: 19.05.2026, ergänzt: 21.05.2026 — Jana Reuter, Kanzlei Reuter Rechtsanwälte, Lindenstraße 14, 10969 Berlin. Aktenstand.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