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Bürgerbrief — Entwurf</w:t>
      </w:r>
    </w:p>
    <w:p>
      <w:pPr>
        <w:jc w:val="left"/>
      </w:pPr>
      <w:r>
        <w:t>Sehr geehrte Damen und Herren,</w:t>
      </w:r>
    </w:p>
    <w:p>
      <w:pPr>
        <w:jc w:val="left"/>
      </w:pPr>
      <w:r>
        <w:t>wir prüfen derzeit, ob im Bereich des ehemaligen Kieswerks eine Demonstrationsanlage für neue Energietechnologien und eine technische Verkehrsanbindung geplant werden kann. Es ist noch keine Genehmigung beantragt und keine Entscheidung gefallen.</w:t>
      </w:r>
    </w:p>
    <w:p>
      <w:pPr>
        <w:jc w:val="left"/>
      </w:pPr>
      <w:r>
        <w:t>Uns ist bewusst, dass ein solches Projekt Fragen auslöst: Sicherheit, Strahlenschutz, Verkehr, Landschaft, Wasser, Lärm, Bauzeit, Notfallplanung und Eigentumsfragen. Diese Fragen werden nicht mit Werbesätzen beantwortet, sondern mit Gutachten, Behördenprüfung und Beteiligung.</w:t>
      </w:r>
    </w:p>
    <w:p>
      <w:pPr>
        <w:jc w:val="left"/>
      </w:pPr>
      <w:r>
        <w:t>Wir werden deshalb in der nächsten Informationsveranstaltung nicht nur Chancen darstellen, sondern auch offen sagen, welche Punkte noch ungeklärt sind.</w:t>
      </w:r>
    </w:p>
    <w:p>
      <w:pPr>
        <w:pStyle w:val="Heading2"/>
      </w:pPr>
      <w:r>
        <w:rPr>
          <w:rFonts w:ascii="Times New Roman" w:hAnsi="Times New Roman"/>
        </w:rPr>
        <w:t>Interner Kommentar</w:t>
      </w:r>
    </w:p>
    <w:p>
      <w:pPr>
        <w:jc w:val="left"/>
      </w:pPr>
      <w:r>
        <w:t>Dieser Entwurf ist bewusst nüchtern. Die Kommunikationsagentur wollte 'Bayern zündet die Sonne an' als Überschrift. Das ist für eine Bürgerinformation ungeeignet.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