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 — Windgassen, Mira / Windgassen Photo Atelier</w:t>
      </w:r>
    </w:p>
    <w:p>
      <w:pPr>
        <w:jc w:val="left"/>
      </w:pPr>
      <w:r>
        <w:rPr>
          <w:b/>
        </w:rPr>
        <w:t>Kanzlei:</w:t>
      </w:r>
      <w:r>
        <w:t xml:space="preserve"> Kreidler-Bremer Medienrecht, Mittelweg 147, 20148 Hamburg-Rotherbaum</w:t>
      </w:r>
    </w:p>
    <w:p>
      <w:pPr>
        <w:jc w:val="left"/>
      </w:pPr>
      <w:r>
        <w:rPr>
          <w:b/>
        </w:rPr>
        <w:t>Anwältin:</w:t>
      </w:r>
      <w:r>
        <w:t xml:space="preserve"> Dr. Antonia Kreidler-Bremer, Fachanwältin für Urheber- und Medienrecht</w:t>
      </w:r>
    </w:p>
    <w:p>
      <w:pPr>
        <w:jc w:val="left"/>
      </w:pPr>
      <w:r>
        <w:rPr>
          <w:b/>
        </w:rPr>
        <w:t>Sekretariat:</w:t>
      </w:r>
      <w:r>
        <w:t xml:space="preserve"> Paula Hartenberg, +49 40 4411 9200</w:t>
      </w:r>
    </w:p>
    <w:p>
      <w:pPr>
        <w:jc w:val="left"/>
      </w:pPr>
      <w:r>
        <w:rPr>
          <w:b/>
        </w:rPr>
        <w:t>Mandatsannahme:</w:t>
      </w:r>
      <w:r>
        <w:t xml:space="preserve"> 14.01.2026</w:t>
      </w:r>
    </w:p>
    <w:p>
      <w:pPr>
        <w:jc w:val="left"/>
      </w:pPr>
      <w:r>
        <w:rPr>
          <w:b/>
        </w:rPr>
        <w:t>Aktenzeichen intern:</w:t>
      </w:r>
      <w:r>
        <w:t xml:space="preserve"> 26-UMR-0084</w:t>
      </w:r>
    </w:p>
    <w:p/>
    <w:p>
      <w:pPr>
        <w:pStyle w:val="Heading2"/>
      </w:pPr>
      <w:r>
        <w:rPr>
          <w:rFonts w:ascii="Times New Roman" w:hAnsi="Times New Roman"/>
        </w:rPr>
        <w:t>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 Windgassen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03.09.1978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Frickestraße 29, 20251 Hamburg-Eppendorf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+49 40 5512 3847 (mobil)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mira@windgassen-photo.de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Freischaffende Fotografin, Bildagentur-Inhaberin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Windgassen Photo Atelier, Frickestraße 29, 20251 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USt-IdNr.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291 847 302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Mitglied VG Bild-Kunst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Mitgliedsnr. 142.907 (Gruppe II: Fotografen)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Anhängige Verfahren / Konflikte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Gericht / Behörde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Gegner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308 O 79/26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Hamburg, KI-Kammer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ImagineArt Inc., Delaware (USA)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Klagevorbereitung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155 C 18801/26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AG München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Quetschenpaua &amp; Kollegen RA (für unbekannte Rechteinhaber)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Abmahnung eingegangen 09.01.2026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außergerichtlich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Mare GmbH, Hamburg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Lizenzverhandlung Bildband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außergerichtlich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Eppendorfer Wochenanzeiger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Gegendarstellungsverlangen 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Sch-Urh 32/26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DPMA-Schiedsstelle München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VG Bild-Kunst / KI-Vergütung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Schiedsverfahren eingeleitet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außergerichtlich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Tochter Lia Windgassen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Bearbeitungsrecht-Klärung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Interessenkonflikte</w:t>
      </w:r>
    </w:p>
    <w:p>
      <w:pPr>
        <w:jc w:val="left"/>
      </w:pPr>
      <w:r>
        <w:t>Prüfung durchgeführt am 14.01.2026 durch Dr. Kreidler-Bremer. Kein Interessenkonflikt festgestellt. Kanzlei vertritt keine Partei auf Gegnerseite (ImagineArt Inc., Mare GmbH, Quetschenpaua &amp; Kollegen, Eppendorfer Wochenanzeiger GmbH).</w:t>
      </w:r>
    </w:p>
    <w:p/>
    <w:p>
      <w:pPr>
        <w:pStyle w:val="Heading2"/>
      </w:pPr>
      <w:r>
        <w:rPr>
          <w:rFonts w:ascii="Times New Roman" w:hAnsi="Times New Roman"/>
        </w:rPr>
        <w:t>Honorarvereinbarung</w:t>
      </w:r>
    </w:p>
    <w:p>
      <w:pPr>
        <w:jc w:val="left"/>
      </w:pPr>
      <w:r>
        <w:t>Stundensatz: 380 EUR zzgl. MwSt. Vorschuss eingegangen: 5.000 EUR am 16.01.2026 (Überweisung). Abrechnungsrhythmus: monatlich. Prozesskostenfinanzierung (Filesharing): Selbstzahlung, keine Rechtsschutz-Deckung (VSH-Ablehnung liegt vor, 22.01.2026).</w:t>
      </w:r>
    </w:p>
    <w:p/>
    <w:p>
      <w:pPr>
        <w:pStyle w:val="Heading2"/>
      </w:pPr>
      <w:r>
        <w:rPr>
          <w:rFonts w:ascii="Times New Roman" w:hAnsi="Times New Roman"/>
        </w:rPr>
        <w:t>Fristen (Stand: 25.01.2026)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Sache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Reaktionsfrist Quetschenpaua &amp; Kollegen Ü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Filesharing-Abmahnung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Gegendarstellungsverlangen EWA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Presserechtliche Gegendarstellung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Klagefrist Schiedsstelle DPMA Sch-Urh 32/26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Hemmung läuft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TDM-Vergütung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Klageeinreichung LG Hamburg 308 O 79/26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intern: 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ImagineArt-Hauptklage</w:t>
            </w:r>
          </w:p>
        </w:tc>
      </w:tr>
    </w:tbl>
    <w:p/>
    <w:p>
      <w:pPr>
        <w:jc w:val="left"/>
      </w:pPr>
      <w:r>
        <w:rPr>
          <w:i/>
        </w:rPr>
        <w:t>Letzte Akteneingabe: 24.01.2026 — Kreidler-Bremer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