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Gegendarstellungsrecht — Eppendorfer Wochenanzeiger — Windgassen</w:t>
      </w:r>
    </w:p>
    <w:p>
      <w:pPr>
        <w:jc w:val="left"/>
      </w:pPr>
      <w:r>
        <w:rPr>
          <w:b/>
        </w:rPr>
        <w:t>AZ intern:</w:t>
      </w:r>
      <w:r>
        <w:t xml:space="preserve"> 26-UMR-0084 / Teilakte Presse</w:t>
      </w:r>
    </w:p>
    <w:p>
      <w:pPr>
        <w:jc w:val="left"/>
      </w:pPr>
      <w:r>
        <w:rPr>
          <w:b/>
        </w:rPr>
        <w:t>Datum:</w:t>
      </w:r>
      <w:r>
        <w:t xml:space="preserve"> 22.01.2026</w:t>
      </w:r>
    </w:p>
    <w:p>
      <w:pPr>
        <w:jc w:val="left"/>
      </w:pPr>
      <w:r>
        <w:rPr>
          <w:b/>
        </w:rPr>
        <w:t>Bearbeiterin:</w:t>
      </w:r>
      <w:r>
        <w:t xml:space="preserve"> Dr. Kreidler-Bremer</w:t>
      </w:r>
    </w:p>
    <w:p/>
    <w:p>
      <w:pPr>
        <w:pStyle w:val="Heading2"/>
      </w:pPr>
      <w:r>
        <w:rPr>
          <w:rFonts w:ascii="Times New Roman" w:hAnsi="Times New Roman"/>
        </w:rPr>
        <w:t>I. Sachverhalt</w:t>
      </w:r>
    </w:p>
    <w:p>
      <w:pPr>
        <w:jc w:val="left"/>
      </w:pPr>
      <w:r>
        <w:t xml:space="preserve">Der Eppendorfer Wochenanzeiger (EWA), erscheinend donnerstags, Auflage ca. 18.000, Verlag Eppendorfer Wochenanzeiger GmbH, Leinpfad 8, 20251 Hamburg, hat in seiner Ausgabe vom </w:t>
      </w:r>
      <w:r>
        <w:rPr>
          <w:b/>
        </w:rPr>
        <w:t>08.01.2026</w:t>
      </w:r>
      <w:r>
        <w:t xml:space="preserve"> auf Seite 3 folgenden Artikel veröffentlicht:</w:t>
      </w:r>
    </w:p>
    <w:p>
      <w:pPr>
        <w:pStyle w:val="Heading3"/>
      </w:pPr>
      <w:r>
        <w:rPr>
          <w:rFonts w:ascii="Times New Roman" w:hAnsi="Times New Roman"/>
        </w:rPr>
        <w:t>Originaltext (Abdruck aus der Akte):</w:t>
      </w:r>
    </w:p>
    <w:p>
      <w:pPr>
        <w:ind w:left="567"/>
      </w:pPr>
      <w:r>
        <w:rPr>
          <w:b/>
          <w:i/>
        </w:rPr>
        <w:t>„Hamburger Fotografin soll Demobilder gestellt haben"</w:t>
      </w:r>
    </w:p>
    <w:p>
      <w:pPr>
        <w:ind w:left="567"/>
      </w:pPr>
    </w:p>
    <w:p>
      <w:pPr>
        <w:ind w:left="567"/>
      </w:pPr>
      <w:r>
        <w:rPr>
          <w:i/>
        </w:rPr>
        <w:t>Eine bekannte Hamburger Fotografin aus Eppendorf, die zuletzt für eine große Hamburger Wochenzeitung Bilder von den Klimademonstrationen in Altona (November 2025) lieferte, gerät nun in Erklärungsnot: Mehrere Demonstrationsteilnehmer berichten, die Fotografin habe Teilnehmer angewiesen, bestimmte Positionen einzunehmen und Schilder in bestimmte Richtungen zu halten, um „dramatischere Bilder" zu erhalten. Damit könnten die veröffentlichten Aufnahmen den Charakter einer Inszenierung haben, statt echte Momentaufnahmen zu sein. Die Fotografin war für eine Stellungnahme nicht erreichbar.</w:t>
      </w:r>
    </w:p>
    <w:p>
      <w:pPr>
        <w:jc w:val="left"/>
      </w:pPr>
      <w:r>
        <w:rPr>
          <w:b/>
        </w:rPr>
        <w:t>Chefredakteurin:</w:t>
      </w:r>
      <w:r>
        <w:t xml:space="preserve"> Gerlinde Pasold</w:t>
      </w:r>
    </w:p>
    <w:p/>
    <w:p>
      <w:pPr>
        <w:pStyle w:val="Heading2"/>
      </w:pPr>
      <w:r>
        <w:rPr>
          <w:rFonts w:ascii="Times New Roman" w:hAnsi="Times New Roman"/>
        </w:rPr>
        <w:t>II. Presserecht: Anwendbares Recht</w:t>
      </w:r>
    </w:p>
    <w:p>
      <w:pPr>
        <w:jc w:val="left"/>
      </w:pPr>
      <w:r>
        <w:t xml:space="preserve">Das Hamburgische Pressegesetz (HmbPresseG) enthält in </w:t>
      </w:r>
      <w:r>
        <w:rPr>
          <w:b/>
        </w:rPr>
        <w:t>§ 11 HmbPresseG</w:t>
      </w:r>
      <w:r>
        <w:t xml:space="preserve"> das Gegendarstellungsrecht:</w:t>
      </w:r>
    </w:p>
    <w:p>
      <w:pPr>
        <w:ind w:left="567"/>
      </w:pPr>
      <w:r>
        <w:rPr>
          <w:i/>
        </w:rPr>
        <w:t>§ 11 Abs. 1 HmbPresseG: Verleger von periodischen Druckwerken sind verpflichtet, eine Gegendarstellung der Person oder Stelle, die durch eine in dem Druckwerk aufgestellte Tatsachenbehauptung betroffen ist, abzudrucken, wenn die Gegendarstellung sich auf tatsächliche Angaben beschränkt und nicht gegen Rechtsvorschriften, die guten Sitten oder das Gebot der Kürze verstößt.</w:t>
      </w:r>
    </w:p>
    <w:p/>
    <w:p>
      <w:pPr>
        <w:pStyle w:val="Heading2"/>
      </w:pPr>
      <w:r>
        <w:rPr>
          <w:rFonts w:ascii="Times New Roman" w:hAnsi="Times New Roman"/>
        </w:rPr>
        <w:t>III. Prüfung der Voraussetzungen</w:t>
      </w:r>
    </w:p>
    <w:p>
      <w:pPr>
        <w:pStyle w:val="Heading3"/>
      </w:pPr>
      <w:r>
        <w:rPr>
          <w:rFonts w:ascii="Times New Roman" w:hAnsi="Times New Roman"/>
        </w:rPr>
        <w:t>1. Tatsachenbehauptung (nicht Meinungsäußerung)</w:t>
      </w:r>
    </w:p>
    <w:p>
      <w:pPr>
        <w:jc w:val="left"/>
      </w:pPr>
      <w:r>
        <w:t xml:space="preserve">Die Behauptung, Windgassen habe Demonstrationsteilnehmer angewiesen, bestimmte Positionen einzunehmen, ist eine </w:t>
      </w:r>
      <w:r>
        <w:rPr>
          <w:b/>
        </w:rPr>
        <w:t>Tatsachenbehauptung</w:t>
      </w:r>
      <w:r>
        <w:t xml:space="preserve"> — sie ist dem Wahrheitsbeweis zugänglich. Keine reine Meinungsäußerung.</w:t>
      </w:r>
    </w:p>
    <w:p>
      <w:pPr>
        <w:pStyle w:val="Heading3"/>
      </w:pPr>
      <w:r>
        <w:rPr>
          <w:rFonts w:ascii="Times New Roman" w:hAnsi="Times New Roman"/>
        </w:rPr>
        <w:t>2. Betroffenheit</w:t>
      </w:r>
    </w:p>
    <w:p>
      <w:pPr>
        <w:jc w:val="left"/>
      </w:pPr>
      <w:r>
        <w:t>Windgassen ist identifizierbar: Hamburg-Eppendorf, Lieferantin für eine „große Hamburger Wochenzeitung" mit Bilder von Altonaer Klimademos — die Beschreibung passt eindeutig auf Windgassen. Formelle Namensnennung nicht erforderlich (BGH NJW 2006, 601).</w:t>
      </w:r>
    </w:p>
    <w:p>
      <w:pPr>
        <w:pStyle w:val="Heading3"/>
      </w:pPr>
      <w:r>
        <w:rPr>
          <w:rFonts w:ascii="Times New Roman" w:hAnsi="Times New Roman"/>
        </w:rPr>
        <w:t>3. Frist</w:t>
      </w:r>
    </w:p>
    <w:p>
      <w:pPr>
        <w:jc w:val="left"/>
      </w:pPr>
      <w:r>
        <w:t xml:space="preserve">§ 11 Abs. 4 HmbPresseG: Das Verlangen muss </w:t>
      </w:r>
      <w:r>
        <w:rPr>
          <w:b/>
        </w:rPr>
        <w:t>ohne schuldhaftes Zögern</w:t>
      </w:r>
      <w:r>
        <w:t xml:space="preserve"> nach Kenntnisnahme gestellt werden. Windgassen hat den Artikel am 09.01.2026 zur Kenntnis genommen (Eingang bei Kreidler-Bremer: 14.01.2026 im Erstgespräch). Angemessene Reaktionszeit: 4 Wochen ab Erscheinen = bis </w:t>
      </w:r>
      <w:r>
        <w:rPr>
          <w:b/>
        </w:rPr>
        <w:t>05.02.2026</w:t>
      </w:r>
      <w:r>
        <w:t>. Verzögerung durch Anwaltsbeschaffung ist entschuldbar.</w:t>
      </w:r>
    </w:p>
    <w:p>
      <w:pPr>
        <w:jc w:val="left"/>
      </w:pPr>
      <w:r>
        <w:rPr>
          <w:b/>
        </w:rPr>
        <w:t>Empfehlung:</w:t>
      </w:r>
      <w:r>
        <w:t xml:space="preserve"> Gegendarstellungsverlangen bis spätestens </w:t>
      </w:r>
      <w:r>
        <w:rPr>
          <w:b/>
        </w:rPr>
        <w:t>30.01.2026</w:t>
      </w:r>
      <w:r>
        <w:t xml:space="preserve"> an EWA zustellen.</w:t>
      </w:r>
    </w:p>
    <w:p>
      <w:pPr>
        <w:pStyle w:val="Heading3"/>
      </w:pPr>
      <w:r>
        <w:rPr>
          <w:rFonts w:ascii="Times New Roman" w:hAnsi="Times New Roman"/>
        </w:rPr>
        <w:t>4. Form</w:t>
      </w:r>
    </w:p>
    <w:p>
      <w:pPr>
        <w:jc w:val="left"/>
      </w:pPr>
      <w:r>
        <w:t>Schriftlich, Unterschrift der Betroffenen, Zugang beim Verlag.</w:t>
      </w:r>
    </w:p>
    <w:p>
      <w:pPr>
        <w:pStyle w:val="Heading3"/>
      </w:pPr>
      <w:r>
        <w:rPr>
          <w:rFonts w:ascii="Times New Roman" w:hAnsi="Times New Roman"/>
        </w:rPr>
        <w:t>5. Inhalt der Gegendarstellung</w:t>
      </w:r>
    </w:p>
    <w:p>
      <w:pPr>
        <w:jc w:val="left"/>
      </w:pPr>
      <w:r>
        <w:t>Die Gegendarstellung muss:</w:t>
      </w:r>
    </w:p>
    <w:p>
      <w:pPr>
        <w:pStyle w:val="ListBullet"/>
      </w:pPr>
      <w:r>
        <w:t xml:space="preserve">Sich </w:t>
      </w:r>
      <w:r>
        <w:rPr>
          <w:b/>
        </w:rPr>
        <w:t>auf Tatsachen</w:t>
      </w:r>
      <w:r>
        <w:t xml:space="preserve"> beschränken (keine Wertungen, keine Kommentare)</w:t>
      </w:r>
    </w:p>
    <w:p>
      <w:pPr>
        <w:pStyle w:val="ListBullet"/>
      </w:pPr>
      <w:r>
        <w:t>Nicht länger sein als die beanstandete Berichterstattung (§ 11 Abs. 1 S. 2)</w:t>
      </w:r>
    </w:p>
    <w:p>
      <w:pPr>
        <w:pStyle w:val="ListBullet"/>
      </w:pPr>
      <w:r>
        <w:t>Den Tatsachenvorwurf klar bestreiten</w:t>
      </w:r>
    </w:p>
    <w:p/>
    <w:p>
      <w:pPr>
        <w:pStyle w:val="Heading2"/>
      </w:pPr>
      <w:r>
        <w:rPr>
          <w:rFonts w:ascii="Times New Roman" w:hAnsi="Times New Roman"/>
        </w:rPr>
        <w:t>IV. Entwurf Gegendarstellungstext</w:t>
      </w:r>
    </w:p>
    <w:p/>
    <w:p>
      <w:pPr>
        <w:jc w:val="left"/>
      </w:pPr>
      <w:r>
        <w:rPr>
          <w:b/>
        </w:rPr>
        <w:t>GEGENDARSTELLUNG</w:t>
      </w:r>
    </w:p>
    <w:p>
      <w:pPr>
        <w:jc w:val="left"/>
      </w:pPr>
      <w:r>
        <w:t>In Ihrer Ausgabe vom 08. Januar 2026 berichten Sie unter der Überschrift „Hamburger Fotografin soll Demobilder gestellt haben", eine aus Eppendorf stammende Fotografin habe bei den Klimademonstrationen in Hamburg-Altona (November 2025) Teilnehmer angewiesen, bestimmte Positionen einzunehmen und Schilder in bestimmte Richtungen zu halten.</w:t>
      </w:r>
    </w:p>
    <w:p>
      <w:pPr>
        <w:jc w:val="left"/>
      </w:pPr>
      <w:r>
        <w:rPr>
          <w:b/>
        </w:rPr>
        <w:t>Diese Behauptung ist unwahr.</w:t>
      </w:r>
    </w:p>
    <w:p>
      <w:pPr>
        <w:jc w:val="left"/>
      </w:pPr>
      <w:r>
        <w:t>Ich habe während meiner fotografischen Tätigkeit bei den Demonstrationen in Hamburg-Altona im November 2025 zu keinem Zeitpunkt Demonstrationsteilnehmer angewiesen, bestimmte Positionen einzunehmen oder Schilder in bestimmte Richtungen zu halten. Ich habe lediglich einzelne Personen gefragt, ob sie einem Porträtfoto zustimmen — dies ist journalistisch-fotografische Standardpraxis und keine Inszenierung.</w:t>
      </w:r>
    </w:p>
    <w:p>
      <w:pPr>
        <w:jc w:val="left"/>
      </w:pPr>
      <w:r>
        <w:rPr>
          <w:b/>
        </w:rPr>
        <w:t>Mira Windgassen, Hamburg</w:t>
      </w:r>
    </w:p>
    <w:p/>
    <w:p>
      <w:pPr>
        <w:jc w:val="left"/>
      </w:pPr>
      <w:r>
        <w:rPr>
          <w:i/>
        </w:rPr>
        <w:t>Ende der Gegendarstellung</w:t>
      </w:r>
    </w:p>
    <w:p/>
    <w:p>
      <w:pPr>
        <w:jc w:val="left"/>
      </w:pPr>
      <w:r>
        <w:rPr>
          <w:i/>
        </w:rPr>
        <w:t>Anmerkung Dr. AKB: Text ist kürzer als Originalartikel (ca. 180 Wörter im Original, Gegendarstellung ca. 100 Wörter). Formell korrekt. Übersenden per Einschreiben mit Rückschein und parallel per E-Mail an redaktion@eppendorfer-wochenanzeiger.de bis 30.01.2026.</w:t>
      </w:r>
    </w:p>
    <w:p/>
    <w:p>
      <w:pPr>
        <w:jc w:val="left"/>
      </w:pPr>
      <w:r>
        <w:rPr>
          <w:i/>
        </w:rPr>
        <w:t>Dr. AKB, 22.01.2026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