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Teams-Chat-Auszug Legal / Finance / Clinical</w:t>
      </w:r>
    </w:p>
    <w:p>
      <w:pPr>
        <w:jc w:val="left"/>
      </w:pPr>
      <w:r>
        <w:rPr>
          <w:b/>
        </w:rPr>
        <w:t>03.06.2026 08:14 — Dr. Auer:</w:t>
      </w:r>
      <w:r>
        <w:t xml:space="preserve"> Ich brauche bis 11 Uhr eine ehrliche Zahl. Nicht die Wunschzahl. Die Zahl, bei der Cosima nächste Woche nicht wieder sagt, es sei alles überraschend komplex geworden.</w:t>
      </w:r>
    </w:p>
    <w:p>
      <w:pPr>
        <w:jc w:val="left"/>
      </w:pPr>
      <w:r>
        <w:rPr>
          <w:b/>
        </w:rPr>
        <w:t>08:19 — Kordes:</w:t>
      </w:r>
      <w:r>
        <w:t xml:space="preserve"> Mir ist die juristische Komplexität bewusst, aber ich kann dem Vorstand keine Rechnung erklären, in der „Strategie/Review/Call“ 35k kostet.</w:t>
      </w:r>
    </w:p>
    <w:p>
      <w:pPr>
        <w:jc w:val="left"/>
      </w:pPr>
      <w:r>
        <w:rPr>
          <w:b/>
        </w:rPr>
        <w:t>08:23 — Hellfeld:</w:t>
      </w:r>
      <w:r>
        <w:t xml:space="preserve"> Wenn wir die Vektorlogs nicht bekommen, verlieren wir drei Monate. Ich nehme jeden Ärger mit Finance, aber bitte nicht die EV ohne technische Anlage einreichen.</w:t>
      </w:r>
    </w:p>
    <w:p>
      <w:pPr>
        <w:jc w:val="left"/>
      </w:pPr>
      <w:r>
        <w:rPr>
          <w:b/>
        </w:rPr>
        <w:t>08:31 — Auer:</w:t>
      </w:r>
      <w:r>
        <w:t xml:space="preserve"> Genau dafür brauchen wir das Dashboard. Fachlich: ja. Kaufmännisch: unter Kontrolle. Beziehung: nicht explodieren lassen.</w:t>
      </w:r>
    </w:p>
    <w:p>
      <w:pPr>
        <w:jc w:val="left"/>
      </w:pPr>
      <w:r>
        <w:rPr>
          <w:b/>
        </w:rPr>
        <w:t>08:44 — Legal Ops:</w:t>
      </w:r>
      <w:r>
        <w:t xml:space="preserve"> Ich habe im Datenraum zwei PDFs mit Patient Initials gesehen. Bitte nicht als Anlage rausgeben, bevor wir geschwärzt haben.</w:t>
      </w:r>
    </w:p>
    <w:p>
      <w:pPr>
        <w:jc w:val="left"/>
      </w:pPr>
      <w:r>
        <w:rPr>
          <w:b/>
        </w:rPr>
        <w:t>09:02 — Auer:</w:t>
      </w:r>
      <w:r>
        <w:t xml:space="preserve"> Danke. Das ist der Satz, den ich heute nicht hören wollte, aber gut, dass wir ihn vor Einreichung hören.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