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Chatverlauf Comtesse/Anwältin — Screenshotbeschreibung</w:t>
      </w:r>
    </w:p>
    <w:p>
      <w:pPr>
        <w:jc w:val="left"/>
      </w:pPr>
      <w:r>
        <w:t>Beschreibung des Bildinhalts (WhatsApp-Screenshot, iOS, 14.03.2026, 23:51 MEZ):</w:t>
      </w:r>
    </w:p>
    <w:p>
      <w:pPr>
        <w:jc w:val="left"/>
      </w:pPr>
      <w:r>
        <w:t>Kontakt: "Annabella (Anwältin)" [gespeichert im iPhone der Comtesse unter diesem Namen]</w:t>
      </w:r>
    </w:p>
    <w:p>
      <w:pPr>
        <w:jc w:val="left"/>
      </w:pPr>
      <w:r>
        <w:t>Datum/Uhrzeit der Konversation: 14.03.2026, Nachrichten ab 22:12 MEZ</w:t>
      </w:r>
    </w:p>
    <w:p>
      <w:pPr>
        <w:jc w:val="left"/>
      </w:pPr>
      <w:r>
        <w:t>--- GESPRÄCHSVERLAUF ---</w:t>
      </w:r>
    </w:p>
    <w:p>
      <w:pPr>
        <w:jc w:val="left"/>
      </w:pPr>
      <w:r>
        <w:t>[22:12] Béatrice (Comtesse):</w:t>
      </w:r>
    </w:p>
    <w:p>
      <w:pPr>
        <w:jc w:val="left"/>
      </w:pPr>
      <w:r>
        <w:t>"Annabella !!! Ich sehe gerade auf Instagram: Brezelmann Discount hat einen POST</w:t>
      </w:r>
    </w:p>
    <w:p>
      <w:pPr>
        <w:jc w:val="left"/>
      </w:pPr>
      <w:r>
        <w:t>gemacht mit Foto vom K-Royal Parfum "jetzt auch online bei Donauzon". 15.000 Likes.</w:t>
      </w:r>
    </w:p>
    <w:p>
      <w:pPr>
        <w:jc w:val="left"/>
      </w:pPr>
      <w:r>
        <w:t>SIEBZEHNMALTAUSEND LIKES. Das ist VERBOTEN!!!"</w:t>
      </w:r>
    </w:p>
    <w:p>
      <w:pPr>
        <w:jc w:val="left"/>
      </w:pPr>
      <w:r>
        <w:t>[22:14] Béatrice:</w:t>
      </w:r>
    </w:p>
    <w:p>
      <w:pPr>
        <w:jc w:val="left"/>
      </w:pPr>
      <w:r>
        <w:t>"Wir brauchen eine einstweilige Verfügung gegen INSTAGRAM auch!!! Kann man das???"</w:t>
      </w:r>
    </w:p>
    <w:p>
      <w:pPr>
        <w:jc w:val="left"/>
      </w:pPr>
      <w:r>
        <w:t>[22:15] Béatrice:</w:t>
      </w:r>
    </w:p>
    <w:p>
      <w:pPr>
        <w:jc w:val="left"/>
      </w:pPr>
      <w:r>
        <w:t>"Und warum reagiert Donauzon nicht auf unsere Abmahnung??? Der Take-Down-Anteil</w:t>
      </w:r>
    </w:p>
    <w:p>
      <w:pPr>
        <w:jc w:val="left"/>
      </w:pPr>
      <w:r>
        <w:t>ist bei 23%!!! Das ist INAKZEPTABEL"</w:t>
      </w:r>
    </w:p>
    <w:p>
      <w:pPr>
        <w:jc w:val="left"/>
      </w:pPr>
      <w:r>
        <w:t>[22:21] Dr. Dr. Steinacker-von Tarsis:</w:t>
      </w:r>
    </w:p>
    <w:p>
      <w:pPr>
        <w:jc w:val="left"/>
      </w:pPr>
      <w:r>
        <w:t>"Madame la Comtesse — ja, wir haben es gesehen. Der Instagram-Post ist dokumentiert</w:t>
      </w:r>
    </w:p>
    <w:p>
      <w:pPr>
        <w:jc w:val="left"/>
      </w:pPr>
      <w:r>
        <w:t>(Screenshot Anlage K-47). DSA Art. 16 Notice wurde um 22:18 Uhr an Meta übermittelt.</w:t>
      </w:r>
    </w:p>
    <w:p>
      <w:pPr>
        <w:jc w:val="left"/>
      </w:pPr>
      <w:r>
        <w:t>Wir können keinen eV-Antrag gegen Instagram stellen — aber Donauzon haftet für die</w:t>
      </w:r>
    </w:p>
    <w:p>
      <w:pPr>
        <w:jc w:val="left"/>
      </w:pPr>
      <w:r>
        <w:t>Weiterleitung. Das wird in der Klageerwiderungsreplik thematisiert."</w:t>
      </w:r>
    </w:p>
    <w:p>
      <w:pPr>
        <w:jc w:val="left"/>
      </w:pPr>
      <w:r>
        <w:t>[22:22] Dr. Dr. Steinacker-von Tarsis:</w:t>
      </w:r>
    </w:p>
    <w:p>
      <w:pPr>
        <w:jc w:val="left"/>
      </w:pPr>
      <w:r>
        <w:t>"Bitte faxen Sie mir Ihre handschriftliche Notiz — ich brauche Ihre Genehmigung für</w:t>
      </w:r>
    </w:p>
    <w:p>
      <w:pPr>
        <w:jc w:val="left"/>
      </w:pPr>
      <w:r>
        <w:t>die Kostenerhöhung Whitman Brennan auf USD 800.000 Retainer."</w:t>
      </w:r>
    </w:p>
    <w:p>
      <w:pPr>
        <w:jc w:val="left"/>
      </w:pPr>
      <w:r>
        <w:t>[22:24] Béatrice:</w:t>
      </w:r>
    </w:p>
    <w:p>
      <w:pPr>
        <w:jc w:val="left"/>
      </w:pPr>
      <w:r>
        <w:t>"Ja. Gesendet. Fax läuft gerade. Capri-Hotel hat noch ein Faxgerät, stellen Sie sich das vor."</w:t>
      </w:r>
    </w:p>
    <w:p>
      <w:pPr>
        <w:jc w:val="left"/>
      </w:pPr>
      <w:r>
        <w:t>🥂 [Champagner-Emoji]</w:t>
      </w:r>
    </w:p>
    <w:p>
      <w:pPr>
        <w:jc w:val="left"/>
      </w:pPr>
      <w:r>
        <w:t>[22:25] Béatrice:</w:t>
      </w:r>
    </w:p>
    <w:p>
      <w:pPr>
        <w:jc w:val="left"/>
      </w:pPr>
      <w:r>
        <w:t>"Und: PITTI UOMO WAR WUNDERBAR!!! Die Fotos von den Kartons mit dem K°°-Plunder</w:t>
      </w:r>
    </w:p>
    <w:p>
      <w:pPr>
        <w:jc w:val="left"/>
      </w:pPr>
      <w:r>
        <w:t>von Brezelmann in der Hand von Dr. Maletti — magnifique! Bravo Brenkenhoff!"</w:t>
      </w:r>
    </w:p>
    <w:p>
      <w:pPr>
        <w:jc w:val="left"/>
      </w:pPr>
      <w:r>
        <w:t>💪🏼👑</w:t>
      </w:r>
    </w:p>
    <w:p>
      <w:pPr>
        <w:jc w:val="left"/>
      </w:pPr>
      <w:r>
        <w:t>[22:26] Dr. Dr. Steinacker-von Tarsis:</w:t>
      </w:r>
    </w:p>
    <w:p>
      <w:pPr>
        <w:jc w:val="left"/>
      </w:pPr>
      <w:r>
        <w:t>"Danke. Die Vollziehung war ein voller Erfolg. Brenkenhoff schläft jetzt gerade</w:t>
      </w:r>
    </w:p>
    <w:p>
      <w:pPr>
        <w:jc w:val="left"/>
      </w:pPr>
      <w:r>
        <w:t>hoffentlich. Ich auch bald."</w:t>
      </w:r>
    </w:p>
    <w:p>
      <w:pPr>
        <w:jc w:val="left"/>
      </w:pPr>
      <w:r>
        <w:t>😴</w:t>
      </w:r>
    </w:p>
    <w:p>
      <w:pPr>
        <w:jc w:val="left"/>
      </w:pPr>
      <w:r>
        <w:t>[22:27] Béatrice:</w:t>
      </w:r>
    </w:p>
    <w:p>
      <w:pPr>
        <w:jc w:val="left"/>
      </w:pPr>
      <w:r>
        <w:t>"Schlaf????? Nein nein nein. Erst wenn Brezelmann bankrott ist."</w:t>
      </w:r>
    </w:p>
    <w:p>
      <w:pPr>
        <w:jc w:val="left"/>
      </w:pPr>
      <w:r>
        <w:t>😈👑🇫🇷</w:t>
      </w:r>
    </w:p>
    <w:p>
      <w:pPr>
        <w:jc w:val="left"/>
      </w:pPr>
      <w:r>
        <w:t>--- ENDE GESPRÄCHSVERLAUF ---</w:t>
      </w:r>
    </w:p>
    <w:p>
      <w:pPr>
        <w:jc w:val="left"/>
      </w:pPr>
      <w:r>
        <w:t>Technische Details:</w:t>
      </w:r>
    </w:p>
    <w:p>
      <w:pPr>
        <w:pStyle w:val="ListBullet"/>
      </w:pPr>
      <w:r>
        <w:t>Screenshot aufgenommen von: RA Maximilian Frhr. von Brenkenhoff (iPhone 15 Pro)</w:t>
      </w:r>
    </w:p>
    <w:p>
      <w:pPr>
        <w:pStyle w:val="ListBullet"/>
      </w:pPr>
      <w:r>
        <w:t>Originalquelle: Comtesse hat Screenshot direkt weitergeleitet (14.03.2026, 23:51 MEZ)</w:t>
      </w:r>
    </w:p>
    <w:p>
      <w:pPr>
        <w:pStyle w:val="ListBullet"/>
      </w:pPr>
      <w:r>
        <w:t>Verwendungszweck: Dokumentation Mandantin-Kanzlei-Kommunikation, Aktenvermerk</w:t>
      </w:r>
    </w:p>
    <w:p>
      <w:pPr>
        <w:pStyle w:val="ListBullet"/>
      </w:pPr>
      <w:r>
        <w:t>Aufbewahrung: Papierakte Bd. IV, Bl. 72 (Ausdruck) + digital WBF-KK-2026/whatsapp-01.png</w:t>
      </w:r>
    </w:p>
    <w:p>
      <w:pPr>
        <w:pStyle w:val="ListBullet"/>
      </w:pPr>
      <w:r>
        <w:t>Anmerkung: Die Comtesse verwendet 5 Emoji-Typen durchschnittlich pro Nachricht.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