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Polizeiliche Anhörung Notiz</w:t>
      </w:r>
    </w:p>
    <w:p>
      <w:pPr>
        <w:jc w:val="left"/>
      </w:pPr>
      <w:r>
        <w:rPr>
          <w:b/>
        </w:rPr>
        <w:t>Polizeiinspektion Oberkrainbach</w:t>
      </w:r>
    </w:p>
    <w:p>
      <w:pPr>
        <w:jc w:val="left"/>
      </w:pPr>
      <w:r>
        <w:t>Polizeistraße 7, 92637 Oberkrainbach</w:t>
      </w:r>
    </w:p>
    <w:p>
      <w:pPr>
        <w:jc w:val="left"/>
      </w:pPr>
      <w:r>
        <w:rPr>
          <w:b/>
        </w:rPr>
        <w:t>Schreiben vom:</w:t>
      </w:r>
      <w:r>
        <w:t xml:space="preserve"> 17.05.2026</w:t>
      </w:r>
    </w:p>
    <w:p>
      <w:pPr>
        <w:jc w:val="left"/>
      </w:pPr>
      <w:r>
        <w:rPr>
          <w:b/>
        </w:rPr>
        <w:t>Aktenzeichen:</w:t>
      </w:r>
      <w:r>
        <w:t xml:space="preserve"> 506 Js OWK 1187/26 (im Schreiben so geführt; Mandantin: Schreibweise wirkt ungewöhnlich)</w:t>
      </w:r>
    </w:p>
    <w:p>
      <w:pPr>
        <w:jc w:val="left"/>
      </w:pPr>
      <w:r>
        <w:rPr>
          <w:b/>
        </w:rPr>
        <w:t>Sachbearbeiter:</w:t>
      </w:r>
      <w:r>
        <w:t xml:space="preserve"> POK Reiner Lechner</w:t>
      </w:r>
    </w:p>
    <w:p>
      <w:pPr>
        <w:jc w:val="left"/>
      </w:pPr>
      <w:r>
        <w:rPr>
          <w:b/>
        </w:rPr>
        <w:t>Betreff:</w:t>
      </w:r>
      <w:r>
        <w:t xml:space="preserve"> Anhörung als Beschuldigte wegen Beleidigung gemäß §§ 185, 188 StGB</w:t>
      </w:r>
    </w:p>
    <w:p>
      <w:pPr>
        <w:jc w:val="left"/>
      </w:pPr>
      <w:r>
        <w:t>Sehr geehrte Frau Herbst,</w:t>
      </w:r>
    </w:p>
    <w:p>
      <w:pPr>
        <w:jc w:val="left"/>
      </w:pPr>
      <w:r>
        <w:t>aufgrund einer Strafanzeige des Herrn Bürgermeister Eberhard Wulfenroth, Marktstraße 1, 92637 Oberkrainbach, vom 16.05.2026 wurde gegen Sie ein Ermittlungsverfahren wegen Beleidigung gemäß § 185 StGB sowie wegen übler Nachrede gegen Personen des politischen Lebens nach § 188 Abs. 1 StGB eingeleitet.</w:t>
      </w:r>
    </w:p>
    <w:p>
      <w:pPr>
        <w:jc w:val="left"/>
      </w:pPr>
      <w:r>
        <w:t>Ihnen wird vorgeworfen, am 15.05.2026, gegen 20:42 Uhr, in der Aula der Realschule Oberkrainbach, Schulgasse 12, im Rahmen einer öffentlichen Bürgerveranstaltung Herrn Bürgermeister Eberhard Wulfenroth durch die Äußerung "Lackaffe auf der Baustellenbühne" sowie durch weitere ehrenrührige Äußerungen beleidigt zu haben. Zudem wird Ihnen vorgeworfen, durch X-Beiträge vom 06.05.2026 unwahre Tatsachen ("bewusst schöngerechnet") über den Bürgermeister verbreitet zu haben, die geeignet sind, sein öffentliches Wirken zu erschweren.</w:t>
      </w:r>
    </w:p>
    <w:p>
      <w:pPr>
        <w:jc w:val="left"/>
      </w:pPr>
      <w:r>
        <w:t>Sie erhalten gemäß § 163a Abs. 1 StPO Gelegenheit, sich schriftlich bis zum 31.05.2026 zu äußern. Sie können sich auch entschließen, keine Angaben zur Sache zu machen (§ 136 Abs. 1 S. 2 StPO). Eine anwaltliche Vertretung ist zulässig. Hinweise auf das Recht der Akteneinsicht (§ 147 StPO) sind beigefügt.</w:t>
      </w:r>
    </w:p>
    <w:p>
      <w:pPr>
        <w:jc w:val="left"/>
      </w:pPr>
      <w:r>
        <w:t>Sollte sich der Verdacht durch eine schriftliche Stellungnahme entkräften lassen, wird die Polizei dies in ihrer Schlussverfügung berücksichtigen.</w:t>
      </w:r>
    </w:p>
    <w:p>
      <w:pPr>
        <w:jc w:val="left"/>
      </w:pPr>
      <w:r>
        <w:t>Mit freundlichen Grüßen</w:t>
      </w:r>
    </w:p>
    <w:p>
      <w:pPr>
        <w:jc w:val="left"/>
      </w:pPr>
      <w:r>
        <w:t>Reiner Lechner</w:t>
      </w:r>
    </w:p>
    <w:p>
      <w:pPr>
        <w:jc w:val="left"/>
      </w:pPr>
      <w:r>
        <w:t>Polizeihauptkommissar</w:t>
      </w:r>
    </w:p>
    <w:p>
      <w:pPr>
        <w:pStyle w:val="Heading2"/>
      </w:pPr>
      <w:r>
        <w:rPr>
          <w:rFonts w:ascii="Times New Roman" w:hAnsi="Times New Roman"/>
        </w:rPr>
        <w:t>Telefonnotiz Clara Herbst, 18.05.2026, 10:15 Uhr</w:t>
      </w:r>
    </w:p>
    <w:p>
      <w:pPr>
        <w:jc w:val="left"/>
      </w:pPr>
      <w:r>
        <w:t>Ich habe bei der Telefonnummer angerufen und gefragt, ob ich einfach schreiben soll, dass es mir um das Bauprojekt ging. Der Beamte (offenbar nicht der Sachbearbeiter, ein Vertreter) sagte, ich müsse gar nichts schreiben, könne aber "meine Sicht darstellen". Auf meine Frage, ob die Sache "auch eingestellt werden könne", sagte er nur "das entscheidet die Staatsanwaltschaft". Auf meine Frage nach dem Strafmaß: "Das hängt vom Einzelfall ab, aber bei einem Bürgermeister ist § 188 StGB schwerer als die normale Beleidigung."</w:t>
      </w:r>
    </w:p>
    <w:p>
      <w:pPr>
        <w:pStyle w:val="Heading2"/>
      </w:pPr>
      <w:r>
        <w:rPr>
          <w:rFonts w:ascii="Times New Roman" w:hAnsi="Times New Roman"/>
        </w:rPr>
        <w:t>Mandantenwunsch (Entwurf einer Stellungnahme, ungeprüft)</w:t>
      </w:r>
    </w:p>
    <w:p>
      <w:pPr>
        <w:jc w:val="left"/>
      </w:pPr>
      <w:r>
        <w:t>Ich möchte eigentlich sagen:</w:t>
      </w:r>
    </w:p>
    <w:p>
      <w:pPr>
        <w:jc w:val="left"/>
      </w:pPr>
      <w:r>
        <w:t>"Ich habe den Bürgermeister nicht als Privatperson beleidigen wollen, sondern sein Auftreten in der Veranstaltung kritisiert. Das Wort war zugespitzt, aber ich habe direkt danach nach den Nachträgen gefragt. Es ging mir um die Kostenfrage, nicht um eine persönliche Herabsetzung. Den X-Beitrag halte ich für sachlich richtig: die Vorlage 42/2025 stuft Bodenrisiken als 'unwahrscheinlich' ein, im Bodenbericht steht jedoch das Gegenteil. Die Nachträge sind inzwischen mit 230.500 EUR netto in der Nachtragsliste des Bauausschusses enthalten."</w:t>
      </w:r>
    </w:p>
    <w:p>
      <w:pPr>
        <w:jc w:val="left"/>
      </w:pPr>
      <w:r>
        <w:t>Bitte prüfen, ob ich das so schreiben sollte oder lieber gar nichts. Mein Mann sagt, "halt die Klappe und lass sie ermitteln". Eine Kollegin sagt, ich soll selbst Strafanzeige wegen Amtsmissbrauchs stellen — das halte ich aber für übertrieben.</w:t>
      </w:r>
    </w:p>
    <w:p>
      <w:pPr>
        <w:pStyle w:val="Heading2"/>
      </w:pPr>
      <w:r>
        <w:rPr>
          <w:rFonts w:ascii="Times New Roman" w:hAnsi="Times New Roman"/>
        </w:rPr>
        <w:t>Anwaltliche Notiz</w:t>
      </w:r>
    </w:p>
    <w:p>
      <w:pPr>
        <w:jc w:val="left"/>
      </w:pPr>
      <w:r>
        <w:t>Strategiefrage: Schweigen (§ 136 StPO) oder fokussierte Sachverhaltsdarstellung. Vorteil Schweigen: keine Selbstbelastung, kein Festschreiben einer Version. Vorteil Stellungnahme: frühe Einstellungsperspektive nach § 170 II oder § 153 StPO; "Lackaffe" + politischer Kontext nach BVerfG-Linie häufig keine Schmähkritik, aber Einzelfallabwägung. Vor Stellungnahme: Wortlaut-Sicherung über OK1-Mitschnitt + Zeugin Klein.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