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Öffentliches Wirtschaftsrecht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