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Nachweise zur Aushilfstätigkeit Bäckerei Petersen (2001)</w:t>
      </w:r>
    </w:p>
    <w:p>
      <w:pPr>
        <w:jc w:val="left"/>
      </w:pPr>
      <w:r>
        <w:t>Zusammenstellung der Kanzlei vom 24.06.2026 nach den von der Mandantin übergebenen Unterlagen.</w:t>
      </w:r>
    </w:p>
    <w:p>
      <w:pPr>
        <w:pStyle w:val="Heading2"/>
      </w:pPr>
      <w:r>
        <w:rPr>
          <w:rFonts w:ascii="Times New Roman" w:hAnsi="Times New Roman"/>
        </w:rPr>
        <w:t>Kontoauszüge (Kieler Spar- und Leihkasse, Abschrift)</w:t>
      </w:r>
    </w:p>
    <w:p>
      <w:pPr>
        <w:jc w:val="left"/>
      </w:pPr>
      <w:r>
        <w:t>Vorgelegt wurden acht Kontoauszugsblätter des Jahres 2001. Darauf finden sich folgende Gutschriften: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Buchungstag</w:t>
            </w:r>
          </w:p>
        </w:tc>
        <w:tc>
          <w:tcPr>
            <w:tcW w:type="dxa" w:w="3024"/>
          </w:tcPr>
          <w:p>
            <w:r>
              <w:rPr>
                <w:rFonts w:ascii="Times New Roman" w:hAnsi="Times New Roman"/>
                <w:b/>
                <w:sz w:val="20"/>
              </w:rPr>
              <w:t>Verwendungszweck laut Auszug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31.01.2001</w:t>
            </w:r>
          </w:p>
        </w:tc>
        <w:tc>
          <w:tcPr>
            <w:tcW w:type="dxa" w:w="3024"/>
          </w:tcPr>
          <w:p>
            <w:r>
              <w:rPr>
                <w:rFonts w:ascii="Times New Roman" w:hAnsi="Times New Roman"/>
                <w:sz w:val="20"/>
              </w:rPr>
              <w:t>LOHN AUSHILFE JAN.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28.02.2001</w:t>
            </w:r>
          </w:p>
        </w:tc>
        <w:tc>
          <w:tcPr>
            <w:tcW w:type="dxa" w:w="3024"/>
          </w:tcPr>
          <w:p>
            <w:r>
              <w:rPr>
                <w:rFonts w:ascii="Times New Roman" w:hAnsi="Times New Roman"/>
                <w:sz w:val="20"/>
              </w:rPr>
              <w:t>LOHN AUSHILFE FEB.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30.03.2001</w:t>
            </w:r>
          </w:p>
        </w:tc>
        <w:tc>
          <w:tcPr>
            <w:tcW w:type="dxa" w:w="3024"/>
          </w:tcPr>
          <w:p>
            <w:r>
              <w:rPr>
                <w:rFonts w:ascii="Times New Roman" w:hAnsi="Times New Roman"/>
                <w:sz w:val="20"/>
              </w:rPr>
              <w:t>LOHN AUSHILFE MAERZ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30.04.2001</w:t>
            </w:r>
          </w:p>
        </w:tc>
        <w:tc>
          <w:tcPr>
            <w:tcW w:type="dxa" w:w="3024"/>
          </w:tcPr>
          <w:p>
            <w:r>
              <w:rPr>
                <w:rFonts w:ascii="Times New Roman" w:hAnsi="Times New Roman"/>
                <w:sz w:val="20"/>
              </w:rPr>
              <w:t>LOHN AUSHILFE APRIL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31.07.2001</w:t>
            </w:r>
          </w:p>
        </w:tc>
        <w:tc>
          <w:tcPr>
            <w:tcW w:type="dxa" w:w="3024"/>
          </w:tcPr>
          <w:p>
            <w:r>
              <w:rPr>
                <w:rFonts w:ascii="Times New Roman" w:hAnsi="Times New Roman"/>
                <w:sz w:val="20"/>
              </w:rPr>
              <w:t>LOHN AUSHILFE JULI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31.08.2001</w:t>
            </w:r>
          </w:p>
        </w:tc>
        <w:tc>
          <w:tcPr>
            <w:tcW w:type="dxa" w:w="3024"/>
          </w:tcPr>
          <w:p>
            <w:r>
              <w:rPr>
                <w:rFonts w:ascii="Times New Roman" w:hAnsi="Times New Roman"/>
                <w:sz w:val="20"/>
              </w:rPr>
              <w:t>LOHN AUSHILFE AUG.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28.09.2001</w:t>
            </w:r>
          </w:p>
        </w:tc>
        <w:tc>
          <w:tcPr>
            <w:tcW w:type="dxa" w:w="3024"/>
          </w:tcPr>
          <w:p>
            <w:r>
              <w:rPr>
                <w:rFonts w:ascii="Times New Roman" w:hAnsi="Times New Roman"/>
                <w:sz w:val="20"/>
              </w:rPr>
              <w:t>LOHN AUSHILFE SEPT. BAECKEREI PETERSEN</w:t>
            </w:r>
          </w:p>
        </w:tc>
        <w:tc>
          <w:tcPr>
            <w:tcW w:type="dxa" w:w="3024"/>
          </w:tcPr>
          <w:p>
            <w:r>
              <w:rPr>
                <w:rFonts w:ascii="Times New Roman" w:hAnsi="Times New Roman"/>
                <w:sz w:val="20"/>
              </w:rPr>
              <w:t>610,00 DM</w:t>
            </w:r>
          </w:p>
        </w:tc>
      </w:tr>
      <w:tr>
        <w:tc>
          <w:tcPr>
            <w:tcW w:type="dxa" w:w="3024"/>
          </w:tcPr>
          <w:p>
            <w:r>
              <w:rPr>
                <w:rFonts w:ascii="Times New Roman" w:hAnsi="Times New Roman"/>
                <w:sz w:val="20"/>
              </w:rPr>
              <w:t>31.10.2001</w:t>
            </w:r>
          </w:p>
        </w:tc>
        <w:tc>
          <w:tcPr>
            <w:tcW w:type="dxa" w:w="3024"/>
          </w:tcPr>
          <w:p>
            <w:r>
              <w:rPr>
                <w:rFonts w:ascii="Times New Roman" w:hAnsi="Times New Roman"/>
                <w:sz w:val="20"/>
              </w:rPr>
              <w:t>LOHN AUSHILFE OKT. BAECKEREI PETERSEN</w:t>
            </w:r>
          </w:p>
        </w:tc>
        <w:tc>
          <w:tcPr>
            <w:tcW w:type="dxa" w:w="3024"/>
          </w:tcPr>
          <w:p>
            <w:r>
              <w:rPr>
                <w:rFonts w:ascii="Times New Roman" w:hAnsi="Times New Roman"/>
                <w:sz w:val="20"/>
              </w:rPr>
              <w:t>610,00 DM</w:t>
            </w:r>
          </w:p>
        </w:tc>
      </w:tr>
    </w:tbl>
    <w:p>
      <w:pPr>
        <w:jc w:val="left"/>
      </w:pPr>
      <w:r>
        <w:t>Für Mai und Juni 2001 liegen keine Auszugsblätter vor; die Mandantin erinnert durchgehende Arbeit von Januar bis Oktober und vermutet die fehlenden Blätter in einem nicht mehr auffindbaren Ordner.</w:t>
      </w:r>
    </w:p>
    <w:p>
      <w:pPr>
        <w:pStyle w:val="Heading2"/>
      </w:pPr>
      <w:r>
        <w:rPr>
          <w:rFonts w:ascii="Times New Roman" w:hAnsi="Times New Roman"/>
        </w:rPr>
        <w:t>Weihnachtskarte (Dezember 2001)</w:t>
      </w:r>
    </w:p>
    <w:p>
      <w:pPr>
        <w:jc w:val="left"/>
      </w:pPr>
      <w:r>
        <w:t>Klappkarte mit Aufdruck "Bäckerei Petersen, Kiel-Gaarden, Karlstal 12". Handschriftlicher Text: "Liebe Maren, danke für Deinen Einsatz als Aushilfe in diesem Jahr, ohne Dich hätten wir den Sommer nicht geschafft! Frohe Weihnachten, Deine Rosemarie Clausen und das ganze Team." Die Karte ist nicht datiert; der Umschlag fehlt.</w:t>
      </w:r>
    </w:p>
    <w:p>
      <w:pPr>
        <w:pStyle w:val="Heading2"/>
      </w:pPr>
      <w:r>
        <w:rPr>
          <w:rFonts w:ascii="Times New Roman" w:hAnsi="Times New Roman"/>
        </w:rPr>
        <w:t>Angaben der Mandantin</w:t>
      </w:r>
    </w:p>
    <w:p>
      <w:pPr>
        <w:jc w:val="left"/>
      </w:pPr>
      <w:r>
        <w:t>Die Mandantin arbeitete nach ihrer Erinnerung dienstags bis freitags jeweils vormittags im Verkauf, etwa 15 Wochenstunden. Ob die Bäckerei sie damals angemeldet und Pauschalbeiträge gezahlt hat, weiß sie nicht; Lohnabrechnungen hat sie nie erhalten oder nicht aufbewahrt. Die Bäckerei wurde 2011 geschlossen; Inhaber Petersen ist verstorben. Die Filialleiterin Rosemarie Clausen wohnt nach Kenntnis der Mandantin noch in Kiel-Elmschenhagen und wäre als Zeugin erreichbar.</w:t>
      </w:r>
    </w:p>
    <w:p>
      <w:pPr>
        <w:pStyle w:val="Heading2"/>
      </w:pPr>
      <w:r>
        <w:rPr>
          <w:rFonts w:ascii="Times New Roman" w:hAnsi="Times New Roman"/>
        </w:rPr>
        <w:t>Vermerk der Kanzlei</w:t>
      </w:r>
    </w:p>
    <w:p>
      <w:pPr>
        <w:jc w:val="left"/>
      </w:pPr>
      <w:r>
        <w:t>Ermittlungsansätze: Anfrage an die Minijob-Zentrale beziehungsweise die damalige Einzugsstelle zu gemeldeten geringfügigen Beschäftigungen; Anfrage beim Insolvenz- beziehungsweise Abwicklungsbestand der Bäckerei nach Entgeltunterlagen; Benennung der Zeugin Clausen. Welche rentenrechtliche Wirkung eine geringfügige Beschäftigung des Jahres 2001 überhaupt entfalten kann, ist gesondert zu prüfen und der Mandantin realistisch darzustellen.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