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Änderungsbescheid der Familienkasse Bayern Süd</w:t>
      </w:r>
    </w:p>
    <w:p>
      <w:pPr>
        <w:jc w:val="left"/>
      </w:pPr>
      <w:r>
        <w:t>```</w:t>
      </w:r>
    </w:p>
    <w:p>
      <w:pPr>
        <w:jc w:val="left"/>
      </w:pPr>
      <w:r>
        <w:t>Bundesagentur für Arbeit</w:t>
      </w:r>
    </w:p>
    <w:p>
      <w:pPr>
        <w:jc w:val="left"/>
      </w:pPr>
      <w:r>
        <w:t>Familienkasse Bayern Süd</w:t>
      </w:r>
    </w:p>
    <w:p>
      <w:pPr>
        <w:jc w:val="left"/>
      </w:pPr>
      <w:r>
        <w:t>93013 Regensburg</w:t>
      </w:r>
    </w:p>
    <w:p>
      <w:pPr>
        <w:jc w:val="left"/>
      </w:pPr>
      <w:r>
        <w:t>Telefon: 0800 4 5555 30</w:t>
      </w:r>
    </w:p>
    <w:p>
      <w:pPr>
        <w:jc w:val="left"/>
      </w:pPr>
      <w:r>
        <w:t>Kindergeldnummer: FK 154 872 991</w:t>
      </w:r>
    </w:p>
    <w:p>
      <w:pPr>
        <w:jc w:val="left"/>
      </w:pPr>
      <w:r>
        <w:t>Datum: 12.09.2024</w:t>
      </w:r>
    </w:p>
    <w:p>
      <w:pPr>
        <w:jc w:val="left"/>
      </w:pPr>
      <w:r>
        <w:t>Frau</w:t>
      </w:r>
    </w:p>
    <w:p>
      <w:pPr>
        <w:jc w:val="left"/>
      </w:pPr>
      <w:r>
        <w:t>Nadja Erhart</w:t>
      </w:r>
    </w:p>
    <w:p>
      <w:pPr>
        <w:jc w:val="left"/>
      </w:pPr>
      <w:r>
        <w:t>Schäfflerbachstraße 41</w:t>
      </w:r>
    </w:p>
    <w:p>
      <w:pPr>
        <w:jc w:val="left"/>
      </w:pPr>
      <w:r>
        <w:t>86153 Augsburg</w:t>
      </w:r>
    </w:p>
    <w:p>
      <w:pPr>
        <w:jc w:val="left"/>
      </w:pPr>
      <w:r>
        <w:t>```</w:t>
      </w:r>
    </w:p>
    <w:p>
      <w:pPr>
        <w:jc w:val="left"/>
      </w:pPr>
      <w:r>
        <w:rPr>
          <w:b/>
        </w:rPr>
        <w:t>Kindergeld für das Kind Jonas Erhart, geboren am 12.05.2011 – Änderung der Festsetzung</w:t>
      </w:r>
    </w:p>
    <w:p>
      <w:pPr>
        <w:jc w:val="left"/>
      </w:pPr>
      <w:r>
        <w:t>Sehr geehrte Frau Erhart,</w:t>
      </w:r>
    </w:p>
    <w:p>
      <w:pPr>
        <w:jc w:val="left"/>
      </w:pPr>
      <w:r>
        <w:t>die Festsetzung des Kindergeldes für das Kind Jonas Erhart wird ab September 2024 zu Ihren Gunsten geändert. Das Kindergeld wird ab September 2024 in Höhe von monatlich 250,00 EUR an Sie ausgezahlt.</w:t>
      </w:r>
    </w:p>
    <w:p>
      <w:pPr>
        <w:jc w:val="left"/>
      </w:pPr>
      <w:r>
        <w:t>Die Bewilligung zugunsten von Herrn Tobias Gantner wird mit Wirkung ab September 2024 aufgehoben.</w:t>
      </w:r>
    </w:p>
    <w:p>
      <w:pPr>
        <w:pStyle w:val="Heading2"/>
      </w:pPr>
      <w:r>
        <w:rPr>
          <w:rFonts w:ascii="Times New Roman" w:hAnsi="Times New Roman"/>
        </w:rPr>
        <w:t>Begründung</w:t>
      </w:r>
    </w:p>
    <w:p>
      <w:pPr>
        <w:jc w:val="left"/>
      </w:pPr>
      <w:r>
        <w:t>Nach den von Ihnen vorgelegten Unterlagen (Schulbescheinigung, Meldebestätigung, gerichtlich protokollierte Umgangsvereinbarung vom 18.11.2022) ist das Kind Jonas in Ihren Haushalt aufgenommen. Bei Aufnahme in den Haushalt eines Berechtigten wird das Kindergeld an diesen gezahlt. Die frühere Festsetzung zugunsten des Vaters beruhte auf dessen Angabe, das Kind halte sich überwiegend bei ihm auf; diese Angabe hat sich nach dem Ergebnis der Ermittlungen nicht bestätigt.</w:t>
      </w:r>
    </w:p>
    <w:p>
      <w:pPr>
        <w:jc w:val="left"/>
      </w:pPr>
      <w:r>
        <w:t>Für die Monate März bis August 2024 verbleibt es bei der erfolgten Auszahlung an Herrn Gantner. Ob und in welchem Umfang insoweit eine Rückforderung gegenüber Herrn Gantner oder ein Ausgleich zwischen den Eltern erfolgt, wird gesondert geprüft. Ein etwaiger zivilrechtlicher Ausgleichsanspruch bleibt unberührt.</w:t>
      </w:r>
    </w:p>
    <w:p>
      <w:pPr>
        <w:pStyle w:val="Heading2"/>
      </w:pPr>
      <w:r>
        <w:rPr>
          <w:rFonts w:ascii="Times New Roman" w:hAnsi="Times New Roman"/>
        </w:rPr>
        <w:t>Rechtsbehelfsbelehrung</w:t>
      </w:r>
    </w:p>
    <w:p>
      <w:pPr>
        <w:jc w:val="left"/>
      </w:pPr>
      <w:r>
        <w:t>Gegen diesen Bescheid können Sie innerhalb eines Monats nach Bekanntgabe Einspruch einlegen. Der Einspruch ist bei der Familienkasse Bayern Süd, 93013 Regensburg, schriftlich einzureichen oder zur Niederschrift zu erklären.</w:t>
      </w:r>
    </w:p>
    <w:p>
      <w:pPr>
        <w:jc w:val="left"/>
      </w:pPr>
      <w:r>
        <w:t>Mit freundlichen Grüßen</w:t>
      </w:r>
    </w:p>
    <w:p>
      <w:pPr>
        <w:jc w:val="left"/>
      </w:pPr>
      <w:r>
        <w:t>Im Auftrag</w:t>
      </w:r>
    </w:p>
    <w:p>
      <w:pPr>
        <w:jc w:val="left"/>
      </w:pPr>
      <w:r>
        <w:t>Hartl</w:t>
      </w:r>
    </w:p>
    <w:p>
      <w:pPr>
        <w:jc w:val="left"/>
      </w:pPr>
      <w:r>
        <w:t>Dieser Bescheid wurde maschinell erstellt und ist ohne Unterschrift gültig.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