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Pflegekasse zur Pflegeperson (2013)</w:t>
      </w:r>
    </w:p>
    <w:p>
      <w:pPr>
        <w:jc w:val="left"/>
      </w:pPr>
      <w:r>
        <w:t>```</w:t>
      </w:r>
    </w:p>
    <w:p>
      <w:pPr>
        <w:jc w:val="left"/>
      </w:pPr>
      <w:r>
        <w:t>HanseKrankenkasse – Pflegekasse</w:t>
      </w:r>
    </w:p>
    <w:p>
      <w:pPr>
        <w:jc w:val="left"/>
      </w:pPr>
      <w:r>
        <w:t>Lindenplatz 9, 20099 Hamburg</w:t>
      </w:r>
    </w:p>
    <w:p>
      <w:pPr>
        <w:jc w:val="left"/>
      </w:pPr>
      <w:r>
        <w:t>Telefon: 040 7909-0</w:t>
      </w:r>
    </w:p>
    <w:p>
      <w:pPr>
        <w:jc w:val="left"/>
      </w:pPr>
      <w:r>
        <w:t>Versicherte: Elisabeth Lammers, geboren am 03.03.1934</w:t>
      </w:r>
    </w:p>
    <w:p>
      <w:pPr>
        <w:jc w:val="left"/>
      </w:pPr>
      <w:r>
        <w:t>Versichertennummer: P 337 410 882</w:t>
      </w:r>
    </w:p>
    <w:p>
      <w:pPr>
        <w:jc w:val="left"/>
      </w:pPr>
      <w:r>
        <w:t>Datum: 22.08.2013</w:t>
      </w:r>
    </w:p>
    <w:p>
      <w:pPr>
        <w:jc w:val="left"/>
      </w:pPr>
      <w:r>
        <w:t>Herrn</w:t>
      </w:r>
    </w:p>
    <w:p>
      <w:pPr>
        <w:jc w:val="left"/>
      </w:pPr>
      <w:r>
        <w:t>Uwe Lammers</w:t>
      </w:r>
    </w:p>
    <w:p>
      <w:pPr>
        <w:jc w:val="left"/>
      </w:pPr>
      <w:r>
        <w:t>Hufnerstraße 112</w:t>
      </w:r>
    </w:p>
    <w:p>
      <w:pPr>
        <w:jc w:val="left"/>
      </w:pPr>
      <w:r>
        <w:t>22305 Hamburg</w:t>
      </w:r>
    </w:p>
    <w:p>
      <w:pPr>
        <w:jc w:val="left"/>
      </w:pPr>
      <w:r>
        <w:t>```</w:t>
      </w:r>
    </w:p>
    <w:p>
      <w:pPr>
        <w:jc w:val="left"/>
      </w:pPr>
      <w:r>
        <w:rPr>
          <w:b/>
        </w:rPr>
        <w:t>Pflegeversicherung – Höherstufung der Pflegeleistungen; soziale Sicherung der Pflegeperson</w:t>
      </w:r>
    </w:p>
    <w:p>
      <w:pPr>
        <w:jc w:val="left"/>
      </w:pPr>
      <w:r>
        <w:t>Sehr geehrter Herr Lammers,</w:t>
      </w:r>
    </w:p>
    <w:p>
      <w:pPr>
        <w:jc w:val="left"/>
      </w:pPr>
      <w:r>
        <w:t>der Medizinische Dienst hat Ihre Mutter, Frau Elisabeth Lammers, am 30.07.2013 in ihrer Wohnung begutachtet. Auf Grundlage des Gutachtens stellen wir fest:</w:t>
      </w:r>
    </w:p>
    <w:p>
      <w:pPr>
        <w:jc w:val="left"/>
      </w:pPr>
      <w:r>
        <w:t xml:space="preserve">Frau Elisabeth Lammers erfüllt ab dem </w:t>
      </w:r>
      <w:r>
        <w:rPr>
          <w:b/>
        </w:rPr>
        <w:t>01.08.2013</w:t>
      </w:r>
      <w:r>
        <w:t xml:space="preserve"> die Voraussetzungen der </w:t>
      </w:r>
      <w:r>
        <w:rPr>
          <w:b/>
        </w:rPr>
        <w:t>Pflegestufe II</w:t>
      </w:r>
      <w:r>
        <w:t>. Das Pflegegeld wird ab diesem Zeitpunkt anteilig neben den Sachleistungen des Pflegedienstes Elbblick gezahlt (Kombinationsleistung).</w:t>
      </w:r>
    </w:p>
    <w:p>
      <w:pPr>
        <w:pStyle w:val="Heading2"/>
      </w:pPr>
      <w:r>
        <w:rPr>
          <w:rFonts w:ascii="Times New Roman" w:hAnsi="Times New Roman"/>
        </w:rPr>
        <w:t>Soziale Sicherung der Pflegeperson</w:t>
      </w:r>
    </w:p>
    <w:p>
      <w:pPr>
        <w:jc w:val="left"/>
      </w:pPr>
      <w:r>
        <w:t xml:space="preserve">Nach dem Gutachten des Medizinischen Dienstes pflegen Sie Ihre Mutter als nicht erwerbsmäßig tätige Pflegeperson im Umfang von </w:t>
      </w:r>
      <w:r>
        <w:rPr>
          <w:b/>
        </w:rPr>
        <w:t>17 Stunden wöchentlich</w:t>
      </w:r>
      <w:r>
        <w:t xml:space="preserve"> (Einkäufe, Begleitung, Nachtbereitschaft, Wochenendversorgung). Da Sie daneben nicht mehr als 30 Stunden wöchentlich erwerbstätig sind, sind Sie in der gesetzlichen Rentenversicherung pflichtversichert. Die Beiträge trägt die Pflegekasse.</w:t>
      </w:r>
    </w:p>
    <w:p>
      <w:pPr>
        <w:jc w:val="left"/>
      </w:pPr>
      <w:r>
        <w:t>Wir melden die Pflegetätigkeit dem zuständigen Rentenversicherungsträger. Bitte teilen Sie uns Unterbrechungen der Pflege von mehr als einem Monat, eine Erhöhung Ihrer Erwerbstätigkeit über 30 Wochenstunden sowie jeden Arbeitgeberwechsel unverzüglich mit, damit die Meldungen fortgeschrieben werden können.</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oder zur Niederschrift bei der HanseKrankenkasse – Pflegekasse, Lindenplatz 9, 20099 Hamburg, einzulegen.</w:t>
      </w:r>
    </w:p>
    <w:p>
      <w:pPr>
        <w:jc w:val="left"/>
      </w:pPr>
      <w:r>
        <w:t>Mit freundlichen Grüßen</w:t>
      </w:r>
    </w:p>
    <w:p>
      <w:pPr>
        <w:jc w:val="left"/>
      </w:pPr>
      <w:r>
        <w:t>Im Auftrag</w:t>
      </w:r>
    </w:p>
    <w:p>
      <w:pPr>
        <w:jc w:val="left"/>
      </w:pPr>
      <w:r>
        <w:t>Wiebke Carstens</w:t>
      </w:r>
    </w:p>
    <w:p>
      <w:pPr>
        <w:jc w:val="left"/>
      </w:pPr>
      <w:r>
        <w:t>Fachbereich Pflege</w:t>
      </w:r>
    </w:p>
    <w:p/>
    <w:p>
      <w:pPr>
        <w:pStyle w:val="Heading2"/>
      </w:pPr>
      <w:r>
        <w:rPr>
          <w:rFonts w:ascii="Times New Roman" w:hAnsi="Times New Roman"/>
        </w:rPr>
        <w:t>Vermerk der Beratungsstelle (26.06.2026)</w:t>
      </w:r>
    </w:p>
    <w:p>
      <w:pPr>
        <w:jc w:val="left"/>
      </w:pPr>
      <w:r>
        <w:t>Der Bescheid belegt die Pflegeperson-Eigenschaft mit 17 Wochenstunden ab August 2013. Im Rentenkonto sind gleichwohl nur die Monate Februar bis September 2013 gespeichert. Auffällig: Der Bescheid verlangt die Mitteilung von Arbeitgeberwechseln — Herr Lammers wechselte im Oktober 2013 den Arbeitgeber. Zu klären ist, ob die Meldekette der Pflegekasse dort abriss. Der Parallelbescheid von 2012 (12 Wochenstunden ab Februar 2012) liegt dem Mandanten nur als Kopie ohne zweite Seite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