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Bescheinigung des Versorgungswerks</w:t>
      </w:r>
    </w:p>
    <w:p>
      <w:pPr>
        <w:jc w:val="left"/>
      </w:pPr>
      <w:r>
        <w:t>Versorgungswerk der Architektenkammer Baden-Württemberg, Rotebühlplatz 33, 70178 Stuttgart</w:t>
      </w:r>
    </w:p>
    <w:p>
      <w:pPr>
        <w:jc w:val="left"/>
      </w:pPr>
      <w:r>
        <w:t>Mitgliedsnummer: VW-2024-11873</w:t>
      </w:r>
    </w:p>
    <w:p>
      <w:pPr>
        <w:jc w:val="left"/>
      </w:pPr>
      <w:r>
        <w:t>Datum: 03.06.2026</w:t>
      </w:r>
    </w:p>
    <w:p>
      <w:pPr>
        <w:jc w:val="left"/>
      </w:pPr>
      <w:r>
        <w:t>Herrn</w:t>
      </w:r>
    </w:p>
    <w:p>
      <w:pPr>
        <w:jc w:val="left"/>
      </w:pPr>
      <w:r>
        <w:t>Nils Rademacher</w:t>
      </w:r>
    </w:p>
    <w:p>
      <w:pPr>
        <w:jc w:val="left"/>
      </w:pPr>
      <w:r>
        <w:t>Zähringer Straße 14</w:t>
      </w:r>
    </w:p>
    <w:p>
      <w:pPr>
        <w:jc w:val="left"/>
      </w:pPr>
      <w:r>
        <w:t>79108 Freiburg</w:t>
      </w:r>
    </w:p>
    <w:p>
      <w:pPr>
        <w:jc w:val="left"/>
      </w:pPr>
      <w:r>
        <w:t>Betreff: Mitgliedschaft und Beitragskonto – Bescheinigung für das Befreiungs- und Klageverfahren</w:t>
      </w:r>
    </w:p>
    <w:p>
      <w:pPr>
        <w:jc w:val="left"/>
      </w:pPr>
      <w:r>
        <w:t>Sehr geehrter Herr Rademacher,</w:t>
      </w:r>
    </w:p>
    <w:p>
      <w:pPr>
        <w:jc w:val="left"/>
      </w:pPr>
      <w:r>
        <w:t>zur Vorlage im Verfahren über Ihre Befreiung von der gesetzlichen Rentenversicherungspflicht bescheinigen wir Ihnen den Stand Ihrer Mitgliedschaft.</w:t>
      </w:r>
    </w:p>
    <w:p>
      <w:pPr>
        <w:pStyle w:val="Heading2"/>
      </w:pPr>
      <w:r>
        <w:rPr>
          <w:rFonts w:ascii="Times New Roman" w:hAnsi="Times New Roman"/>
        </w:rPr>
        <w:t>Mitgliedschaft und Beitragspflicht</w:t>
      </w:r>
    </w:p>
    <w:p>
      <w:pPr>
        <w:jc w:val="left"/>
      </w:pPr>
      <w:r>
        <w:t>Sie sind seit dem 01.02.2024 Pflichtmitglied des Versorgungswerks, weil Sie seit diesem Tag in die Architektenliste der Architektenkammer Baden-Württemberg eingetragen sind. Die einkommensbezogene Beitragspflicht aus Ihrer Beschäftigung bei der Stein &amp; Hofmann Projektsteuerung GmbH besteht seit dem 01.03.2024. Solange keine Befreiung von der gesetzlichen Rentenversicherungspflicht vorliegt, erheben wir nach der Satzung den ermäßigten Beitrag für angestellte Mitglieder ohne Befreiung; dieser betrug im Jahr 2024 monatlich 585,00 EUR und beträgt seit dem 01.01.2026 monatlich 612,00 EUR. Ihr Beitragskonto ist ausgeglichen; sämtliche Beiträge seit März 2024 sind gezahlt.</w:t>
      </w:r>
    </w:p>
    <w:p>
      <w:pPr>
        <w:jc w:val="left"/>
      </w:pPr>
      <w:r>
        <w:t>Im Fall der rückwirkenden Befreiung wird der volle einkommensbezogene Pflichtbeitrag rückwirkend ab Beginn der Befreiung erhoben; die dann vom Rentenversicherungsträger erstatteten Beiträge können auf Antrag angerechnet werden.</w:t>
      </w:r>
    </w:p>
    <w:p>
      <w:pPr>
        <w:pStyle w:val="Heading2"/>
      </w:pPr>
      <w:r>
        <w:rPr>
          <w:rFonts w:ascii="Times New Roman" w:hAnsi="Times New Roman"/>
        </w:rPr>
        <w:t>Einschätzung zur Tätigkeit</w:t>
      </w:r>
    </w:p>
    <w:p>
      <w:pPr>
        <w:jc w:val="left"/>
      </w:pPr>
      <w:r>
        <w:t>Nach der von Ihnen vorgelegten Stellenbeschreibung vom 15.02.2024 und dem Arbeitsvertrag vom 05.02.2024 handelt es sich aus Sicht des Versorgungswerks um eine berufsspezifische Beschäftigung als Architekt, weil Entwurfskoordination, fachliche Planprüfung und die Abstimmung der Planungsbeteiligten den Kern der Aufgaben bilden. Wir weisen ausdrücklich darauf hin, dass diese Einschätzung die Deutsche Rentenversicherung Bund nicht bindet; über die Befreiung entscheidet allein der Rentenversicherungsträger.</w:t>
      </w:r>
    </w:p>
    <w:p>
      <w:pPr>
        <w:pStyle w:val="Heading2"/>
      </w:pPr>
      <w:r>
        <w:rPr>
          <w:rFonts w:ascii="Times New Roman" w:hAnsi="Times New Roman"/>
        </w:rPr>
        <w:t>Hinweis zur Anwartschaft</w:t>
      </w:r>
    </w:p>
    <w:p>
      <w:pPr>
        <w:jc w:val="left"/>
      </w:pPr>
      <w:r>
        <w:t>Ihre Anwartschaften im Versorgungswerk bleiben unabhängig vom Ausgang des Verfahrens auf Grundlage der tatsächlich gezahlten Beiträge erhalten. Eine Doppelberücksichtigung derselben Entgeltbestandteile in beiden Systemen findet für die Leistungsberechnung nicht statt.</w:t>
      </w:r>
    </w:p>
    <w:p>
      <w:pPr>
        <w:jc w:val="left"/>
      </w:pPr>
      <w:r>
        <w:t>Mit freundlichen Grüßen</w:t>
      </w:r>
    </w:p>
    <w:p>
      <w:pPr>
        <w:jc w:val="left"/>
      </w:pPr>
      <w:r>
        <w:t>Im Auftrag</w:t>
      </w:r>
    </w:p>
    <w:p>
      <w:pPr>
        <w:jc w:val="left"/>
      </w:pPr>
      <w:r>
        <w:t>Carsten Nübling</w:t>
      </w:r>
    </w:p>
    <w:p>
      <w:pPr>
        <w:jc w:val="left"/>
      </w:pPr>
      <w:r>
        <w:t>Abteilung Mitgliedschaft und Beitrag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