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Beweisbeschluss vom 15.01.2025</w:t>
      </w:r>
    </w:p>
    <w:p>
      <w:pPr>
        <w:jc w:val="left"/>
      </w:pPr>
      <w:r>
        <w:t>LG Regensburg, 4. Zivilkammer</w:t>
      </w:r>
    </w:p>
    <w:p>
      <w:pPr>
        <w:jc w:val="left"/>
      </w:pPr>
      <w:r>
        <w:t>4 O 1287/24</w:t>
      </w:r>
    </w:p>
    <w:p>
      <w:pPr>
        <w:jc w:val="left"/>
      </w:pPr>
      <w:r>
        <w:t>In dem Rechtsstreit</w:t>
      </w:r>
    </w:p>
    <w:p>
      <w:pPr>
        <w:jc w:val="left"/>
      </w:pPr>
      <w:r>
        <w:t>Sieglinger ./. Burgwald Energietechnik GmbH</w:t>
      </w:r>
    </w:p>
    <w:p>
      <w:pPr>
        <w:jc w:val="left"/>
      </w:pPr>
      <w:r>
        <w:t>ergeht folgender</w:t>
      </w:r>
    </w:p>
    <w:p>
      <w:pPr>
        <w:jc w:val="left"/>
      </w:pPr>
      <w:r>
        <w:t>Beweisbeschluss</w:t>
      </w:r>
    </w:p>
    <w:p>
      <w:pPr>
        <w:jc w:val="left"/>
      </w:pPr>
      <w:r>
        <w:t>Es soll Beweis erhoben werden über die folgenden Behauptungen durch Einholung eines schriftlichen Sachverstaendigengutachtens:</w:t>
      </w:r>
    </w:p>
    <w:p>
      <w:pPr>
        <w:pStyle w:val="ListNumber"/>
      </w:pPr>
      <w:r>
        <w:t>Behauptung des Klägers: Die auf dem Stallgebaeude installierte Photovoltaikanlage erreicht nicht die im Werkvertrag zugesagte Nennleistung von 84,6 kWp. Die tatsächlich erzeugte Leistung liegt mindestens 28 Prozent unter der Zusage.</w:t>
      </w:r>
    </w:p>
    <w:p>
      <w:pPr>
        <w:jc w:val="left"/>
      </w:pPr>
      <w:r>
        <w:t>Beweisthema 1: Welche Nennleistung erreicht die Anlage tatsächlich? Ist eine etwaige Minderleistung auf bauliche Mängel zurückzuführen?</w:t>
      </w:r>
    </w:p>
    <w:p>
      <w:pPr>
        <w:pStyle w:val="ListNumber"/>
      </w:pPr>
      <w:r>
        <w:t>Behauptung des Klägers: Die Wechselrichter Hersteller Solartec-Bavaria, Typ SB-25, sind mangelhaft installiert worden.</w:t>
      </w:r>
    </w:p>
    <w:p>
      <w:pPr>
        <w:jc w:val="left"/>
      </w:pPr>
      <w:r>
        <w:t>Beweisthema 2: Sind die Wechselrichter ordnungsgemaess installiert? Bestehen Installationsmängel?</w:t>
      </w:r>
    </w:p>
    <w:p>
      <w:pPr>
        <w:pStyle w:val="ListNumber"/>
      </w:pPr>
      <w:r>
        <w:t>Behauptung des Klägers: Die Modulhalter sind mangelhaft montiert; Wassereintritt war die Folge.</w:t>
      </w:r>
    </w:p>
    <w:p>
      <w:pPr>
        <w:jc w:val="left"/>
      </w:pPr>
      <w:r>
        <w:t>Beweisthema 3: Sind die Modulhalter so montiert, dass Wassereintritt ausgeschlossen ist? Wenn nicht, welche Mangelbeseitigungskosten wären erforderlich?</w:t>
      </w:r>
    </w:p>
    <w:p>
      <w:pPr>
        <w:jc w:val="left"/>
      </w:pPr>
      <w:r>
        <w:t>Zum Sachverständigen wird der öffentlich bestellte und vereidigte Sachverständige</w:t>
      </w:r>
    </w:p>
    <w:p>
      <w:pPr>
        <w:jc w:val="left"/>
      </w:pPr>
      <w:r>
        <w:t>Dipl.-Ing. Edmund Pfaffenberger</w:t>
      </w:r>
    </w:p>
    <w:p>
      <w:pPr>
        <w:jc w:val="left"/>
      </w:pPr>
      <w:r>
        <w:t>Sachgebiet Photovoltaik und Elektrotechnik</w:t>
      </w:r>
    </w:p>
    <w:p>
      <w:pPr>
        <w:jc w:val="left"/>
      </w:pPr>
      <w:r>
        <w:t>Büro: Hauptstrasse 142, 92637 Weiden</w:t>
      </w:r>
    </w:p>
    <w:p>
      <w:pPr>
        <w:jc w:val="left"/>
      </w:pPr>
      <w:r>
        <w:t>bestellt. Der Sachverständige wird gebeten, das Gutachten bis zum 30.06.2025 zu erstatten.</w:t>
      </w:r>
    </w:p>
    <w:p>
      <w:pPr>
        <w:jc w:val="left"/>
      </w:pPr>
      <w:r>
        <w:t>Vor Annahme des Auftrags möge der Sachverständige mitteilen, ob Bedenken hinsichtlich seiner Unabhängigkeit bestehen und ob mit dem Auftrag voraussichtliche Kosten von über 6.000 Euro verbunden sind (§ 407a Abs. 4 S. 2 ZPO).</w:t>
      </w:r>
    </w:p>
    <w:p>
      <w:pPr>
        <w:jc w:val="left"/>
      </w:pPr>
      <w:r>
        <w:t>Auf § 407a Abs. 1 ZPO wird ausdrücklich hingewiesen.</w:t>
      </w:r>
    </w:p>
    <w:p>
      <w:pPr>
        <w:jc w:val="left"/>
      </w:pPr>
      <w:r>
        <w:t>Regensburg, 15.01.2025</w:t>
      </w:r>
    </w:p>
    <w:p>
      <w:pPr>
        <w:jc w:val="left"/>
      </w:pPr>
      <w:r>
        <w:t>Dr. Fellner</w:t>
      </w:r>
    </w:p>
    <w:p>
      <w:pPr>
        <w:jc w:val="left"/>
      </w:pPr>
      <w:r>
        <w:t>Vorsitzender der 4. Zivilkammer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