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Küchentisch: Selbstvertretung vor dem Amtsgericht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BGB Kaufrecht, ZPO Amtsgericht, Beweisangebot, Mahnverfahren, Klageerwiderung, Vergleich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