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Attest Jonas Reuter und Schulbescheinigung</w:t>
      </w:r>
    </w:p>
    <w:p>
      <w:pPr>
        <w:pStyle w:val="Heading2"/>
      </w:pPr>
      <w:r>
        <w:rPr>
          <w:rFonts w:ascii="Times New Roman" w:hAnsi="Times New Roman"/>
        </w:rPr>
        <w:t>Kinderärztliches Attest</w:t>
      </w:r>
    </w:p>
    <w:p>
      <w:pPr>
        <w:jc w:val="left"/>
      </w:pPr>
      <w:r>
        <w:rPr>
          <w:b/>
        </w:rPr>
        <w:t>Kinderarztpraxis Dr. Henriette Wegmann</w:t>
      </w:r>
    </w:p>
    <w:p>
      <w:pPr>
        <w:jc w:val="left"/>
      </w:pPr>
      <w:r>
        <w:t>Karl-Heine-Straße 92, 04229 Leipzig</w:t>
      </w:r>
    </w:p>
    <w:p>
      <w:pPr>
        <w:jc w:val="left"/>
      </w:pPr>
      <w:r>
        <w:t>Telefon 0341 3018822, kasse@kinder-wegmann.example</w:t>
      </w:r>
    </w:p>
    <w:p>
      <w:pPr>
        <w:jc w:val="left"/>
      </w:pPr>
      <w:r>
        <w:rPr>
          <w:b/>
        </w:rPr>
        <w:t>Ärztliches Attest</w:t>
      </w:r>
      <w:r>
        <w:t xml:space="preserve"> (Wortlaut)</w:t>
      </w:r>
    </w:p>
    <w:p>
      <w:pPr>
        <w:jc w:val="left"/>
      </w:pPr>
      <w:r>
        <w:t>Datum: 21. Mai 2026</w:t>
      </w:r>
    </w:p>
    <w:p>
      <w:pPr>
        <w:jc w:val="left"/>
      </w:pPr>
      <w:r>
        <w:t xml:space="preserve">Hiermit wird bestätigt, dass das Kind </w:t>
      </w:r>
      <w:r>
        <w:rPr>
          <w:b/>
        </w:rPr>
        <w:t>Jonas Reuter, geboren am 14. März 2014</w:t>
      </w:r>
      <w:r>
        <w:t xml:space="preserve">, in meiner kinderärztlichen Behandlung steht. Bei dem Patienten besteht ein </w:t>
      </w:r>
      <w:r>
        <w:rPr>
          <w:b/>
        </w:rPr>
        <w:t>mittelgradiges allergisches Asthma bronchiale (ICD-10: J45.0)</w:t>
      </w:r>
      <w:r>
        <w:t>, das seit Februar 2022 ärztlich behandelt wird. Aktuelle Dauermedikation: inhalatives Corticosteroid (Budesonid 200 µg, 2 x täglich), bei Bedarf Salbutamol-Spray.</w:t>
      </w:r>
    </w:p>
    <w:p>
      <w:pPr>
        <w:jc w:val="left"/>
      </w:pPr>
      <w:r>
        <w:t xml:space="preserve">Aus medizinischer Sicht ist eine kontinuierliche Raumtemperatur von </w:t>
      </w:r>
      <w:r>
        <w:rPr>
          <w:b/>
        </w:rPr>
        <w:t>mindestens 20 °C</w:t>
      </w:r>
      <w:r>
        <w:t xml:space="preserve"> in den Aufenthaltsräumen, insbesondere im Schlaf- und Hausaufgabenbereich, dringend zu empfehlen. Unterkühlung und kalte, feuchte Luft können die Symptomatik nach klinischer Erfahrung verschlechtern und zu vermehrten Asthma-Episoden führen. Bei der zuletzt erfolgten Vorstellung am 21. April 2026 lag die Peak-Flow-Messung leicht unter dem Sollwert (78 % des persönlichen Bestwerts).</w:t>
      </w:r>
    </w:p>
    <w:p>
      <w:pPr>
        <w:jc w:val="left"/>
      </w:pPr>
      <w:r>
        <w:t>Insbesondere im Winter ist die Aufrechterhaltung einer angemessenen Raumwärme medizinisch indiziert. Ich unterstütze daher das Anliegen der Mutter, Frau Alma Reuter, die im Familienhaushalt benötigte Heizleistung im üblichen Umfang aufrechtzuerhalten.</w:t>
      </w:r>
    </w:p>
    <w:p>
      <w:pPr>
        <w:jc w:val="left"/>
      </w:pPr>
      <w:r>
        <w:t>Dieses Attest wird zur Vorlage bei der zuständigen Stelle (Jobcenter, Sozialgericht) ausgestellt.</w:t>
      </w:r>
    </w:p>
    <w:p>
      <w:pPr>
        <w:jc w:val="left"/>
      </w:pPr>
      <w:r>
        <w:t>Dr. med. Henriette Wegmann</w:t>
      </w:r>
    </w:p>
    <w:p>
      <w:pPr>
        <w:jc w:val="left"/>
      </w:pPr>
      <w:r>
        <w:t>Fachärztin für Kinder- und Jugendmedizin</w:t>
      </w:r>
    </w:p>
    <w:p>
      <w:pPr>
        <w:jc w:val="left"/>
      </w:pPr>
      <w:r>
        <w:t>(Unterschrift und Praxisstempel)</w:t>
      </w:r>
    </w:p>
    <w:p/>
    <w:p>
      <w:pPr>
        <w:pStyle w:val="Heading2"/>
      </w:pPr>
      <w:r>
        <w:rPr>
          <w:rFonts w:ascii="Times New Roman" w:hAnsi="Times New Roman"/>
        </w:rPr>
        <w:t>Folgeattest vom 27. Mai 2026 (ergänzend nach Widerspruchsbescheid)</w:t>
      </w:r>
    </w:p>
    <w:p>
      <w:pPr>
        <w:jc w:val="left"/>
      </w:pPr>
      <w:r>
        <w:t>Auf Bitte von Frau Reuter ergänzt:</w:t>
      </w:r>
    </w:p>
    <w:p>
      <w:pPr>
        <w:jc w:val="left"/>
      </w:pPr>
      <w:r>
        <w:t>Frau Reuter hat das Attest vom 21. Mai 2026 am 27. Mai 2026 erneut in der Praxis vorgelegt mit der Bitte um eine ergänzende Aussage zur Mindesttemperatur. Hierzu wird ergänzt:</w:t>
      </w:r>
    </w:p>
    <w:p>
      <w:pPr>
        <w:jc w:val="left"/>
      </w:pPr>
      <w:r>
        <w:t xml:space="preserve">Aus pädiatrisch-pneumologischer Sicht ist bei mittelgradigem Asthma bronchiale eines Kindes eine </w:t>
      </w:r>
      <w:r>
        <w:rPr>
          <w:b/>
        </w:rPr>
        <w:t>konstante Raumtemperatur von 20 °C bis 22 °C</w:t>
      </w:r>
      <w:r>
        <w:t xml:space="preserve"> in den Wohn- und Schlafräumen anzustreben. Eine Absenkung unter 18 °C ist insbesondere nachts zu vermeiden, da kalte, trockene Luft eine bronchiale Hyperreagibilität triggern kann.</w:t>
      </w:r>
    </w:p>
    <w:p>
      <w:pPr>
        <w:jc w:val="left"/>
      </w:pPr>
      <w:r>
        <w:t>Eine pauschale Anwendung des bundesweiten Heizkostenspiegels ist im vorliegenden Fall meiner Auffassung nach nicht geeignet, weil die medizinische Situation einen erhöhten Heizbedarf rechtfertigt.</w:t>
      </w:r>
    </w:p>
    <w:p>
      <w:pPr>
        <w:jc w:val="left"/>
      </w:pPr>
      <w:r>
        <w:t>Dr. med. Henriette Wegmann</w:t>
      </w:r>
    </w:p>
    <w:p/>
    <w:p>
      <w:pPr>
        <w:pStyle w:val="Heading2"/>
      </w:pPr>
      <w:r>
        <w:rPr>
          <w:rFonts w:ascii="Times New Roman" w:hAnsi="Times New Roman"/>
        </w:rPr>
        <w:t>Schulbescheinigung Jonas Reuter</w:t>
      </w:r>
    </w:p>
    <w:p>
      <w:pPr>
        <w:jc w:val="left"/>
      </w:pPr>
      <w:r>
        <w:rPr>
          <w:b/>
        </w:rPr>
        <w:t>Grundschule Lindenau</w:t>
      </w:r>
    </w:p>
    <w:p>
      <w:pPr>
        <w:jc w:val="left"/>
      </w:pPr>
      <w:r>
        <w:t>Erich-Köhn-Straße 11, 04177 Leipzig</w:t>
      </w:r>
    </w:p>
    <w:p>
      <w:pPr>
        <w:jc w:val="left"/>
      </w:pPr>
      <w:r>
        <w:t>Schulleitung: Frau Albrecht</w:t>
      </w:r>
    </w:p>
    <w:p>
      <w:pPr>
        <w:jc w:val="left"/>
      </w:pPr>
      <w:r>
        <w:t>Datum: 22. Mai 2026</w:t>
      </w:r>
    </w:p>
    <w:p>
      <w:pPr>
        <w:jc w:val="left"/>
      </w:pPr>
      <w:r>
        <w:t xml:space="preserve">Hiermit wird bescheinigt, dass </w:t>
      </w:r>
      <w:r>
        <w:rPr>
          <w:b/>
        </w:rPr>
        <w:t>Jonas Reuter, geboren am 14.03.2014</w:t>
      </w:r>
      <w:r>
        <w:t>, im Schuljahr 2025/2026 unsere Schule besucht (Klasse 6a). Im Schuljahr 2026/2027 wechselt Jonas Reuter planmäßig in die Klasse 7 der Erich-Zeigner-Mittelschule, Erich-Zeigner-Allee 32, 04229 Leipzig.</w:t>
      </w:r>
    </w:p>
    <w:p>
      <w:pPr>
        <w:jc w:val="left"/>
      </w:pPr>
      <w:r>
        <w:t>Aufgrund der bestehenden Klassenstruktur und des Anmeldeverfahrens ist ein Schulwechsel im laufenden Schuljahr nicht möglich; ein Wechsel zum Schuljahresende ist regulär vorgesehen und bestätigt.</w:t>
      </w:r>
    </w:p>
    <w:p>
      <w:pPr>
        <w:jc w:val="left"/>
      </w:pPr>
      <w:r>
        <w:t>Mit freundlichen Grüßen</w:t>
      </w:r>
    </w:p>
    <w:p>
      <w:pPr>
        <w:jc w:val="left"/>
      </w:pPr>
      <w:r>
        <w:t>Maja Albrecht, Schulleiterin</w:t>
      </w:r>
    </w:p>
    <w:p>
      <w:pPr>
        <w:jc w:val="left"/>
      </w:pPr>
      <w:r>
        <w:t>(Schulstempel)</w:t>
      </w:r>
    </w:p>
    <w:p/>
    <w:p>
      <w:pPr>
        <w:pStyle w:val="Heading2"/>
      </w:pPr>
      <w:r>
        <w:rPr>
          <w:rFonts w:ascii="Times New Roman" w:hAnsi="Times New Roman"/>
        </w:rPr>
        <w:t>Notiz Frau Reuter zur medizinischen Begründung</w:t>
      </w:r>
    </w:p>
    <w:p>
      <w:pPr>
        <w:ind w:left="567"/>
      </w:pPr>
      <w:r>
        <w:rPr>
          <w:i/>
        </w:rPr>
        <w:t xml:space="preserve">Frau Dr. Wegmann hat mir am 27. Mai erklärt, dass ich das Attest dem Sozialgericht </w:t>
      </w:r>
      <w:r>
        <w:rPr>
          <w:b/>
          <w:i/>
        </w:rPr>
        <w:t>auch im Original</w:t>
      </w:r>
      <w:r>
        <w:rPr>
          <w:i/>
        </w:rPr>
        <w:t xml:space="preserve"> vorlegen darf — sie ist bereit, im Eilverfahren bei Bedarf eine fachärztliche Stellungnahme nachzureichen. Die Praxis braucht dafür eine schriftliche Anfrage des Gerichts.</w:t>
      </w:r>
    </w:p>
    <w:p>
      <w:pPr>
        <w:ind w:left="567"/>
      </w:pPr>
      <w:r>
        <w:rPr>
          <w:i/>
        </w:rPr>
        <w:t>Eine pneumologische Spezialpraxis (Fachärztin für Lungen- und Bronchialheilkunde) hat aktuell sechs Monate Wartezeit. Eine kurzfristige fachärztliche Begutachtung außerhalb der Kinderarztpraxis ist nicht möglich.</w:t>
      </w:r>
    </w:p>
    <w:p>
      <w:pPr>
        <w:pStyle w:val="Heading2"/>
      </w:pPr>
      <w:r>
        <w:rPr>
          <w:rFonts w:ascii="Times New Roman" w:hAnsi="Times New Roman"/>
        </w:rPr>
        <w:t>Zusätzliche medizinische Unterlagen</w:t>
      </w:r>
    </w:p>
    <w:p>
      <w:pPr>
        <w:pStyle w:val="ListBullet"/>
      </w:pPr>
      <w:r>
        <w:t>Peak-Flow-Tagebuch Februar bis Mai 2026 (handschriftlich, von Jonas geführt).</w:t>
      </w:r>
    </w:p>
    <w:p>
      <w:pPr>
        <w:pStyle w:val="ListBullet"/>
      </w:pPr>
      <w:r>
        <w:t>Verordnung Budesonid-Spray vom 5. April 2026 (Krankenkasse AOK Plus, Rezeptkopie).</w:t>
      </w:r>
    </w:p>
    <w:p>
      <w:pPr>
        <w:pStyle w:val="ListBullet"/>
      </w:pPr>
      <w:r>
        <w:t>Bestätigung Befreiung von Zuzahlungen 2026 wegen Belastungsgrenze (Frau Reuter und Jonas).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