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Pflegetagebuch_Margarete_Februar_2026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Pflegetagebuch</w:t>
      </w:r>
    </w:p>
    <w:p>
      <w:pPr>
        <w:pStyle w:val="Heading3"/>
      </w:pPr>
      <w:r>
        <w:rPr>
          <w:rFonts w:ascii="Times New Roman" w:hAnsi="Times New Roman"/>
        </w:rPr>
        <w:t>Pflegetagebuch Margarete Tannenberg (geb. 04.07.1941)</w:t>
      </w:r>
    </w:p>
    <w:p>
      <w:pPr>
        <w:jc w:val="left"/>
      </w:pPr>
      <w:r>
        <w:t>_Geführt von Schwiegertochter Bertha Tannenberg - Zeitraum 01.02.2026 bis 28.02.2026_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Modul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Dauer (Min)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Häufigkeit/Tag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Selbständigkeit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Hilfsperson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 Selbstversorgung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 am Morgen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Sturz vermieden, Bertha hat geführt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 gesamt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Knöpfe nicht möglich, Reissverschluss nicht möglich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 aus Bett mit Rollator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(Hilfestellung beim ersten Aufstehen)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Toilettengang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Inkontinenzeinlage gewechselt 2x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Mahlzeitenzubereitung Frühstück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Mandantin nimmt zu sich, schmiert nicht selbst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 und Rufen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musste 02:30-03:15 Uhr 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Orientierungshilfe (Wo bin ich)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fragt mehrfach nach dem Ehemann (verstorben 2019)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Waschung Unterkörper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Treppe (Hauseingang)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unmöglich ohne Hilfe zweier Personen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Termin Hausarzt; Olaf hat zusätzlich gestützt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+ Olaf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Medikamente stellen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Wochendispenser gefüllt durch Bertha, Mandantin nimmt aus Dispenser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Toilettengang tagsüber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Hose öffnen, hinsetzen, reinigen alle nicht 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Wahnhafte Aeusserungen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sagt, jemand habe ihren Schmuck genommen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Sehr langsames Essen, oft muss Bertha füttern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Schreien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01:00 Uhr nachts, Bertha 25 Minuten beruhigt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Erkennen der Schwiegertochter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"Wer sind Sie?" 2x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Waschung Oberkörper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Lagewechsel Bett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Inkontinenzversorgung tagsüber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wechselt Einlage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Tagesgestaltung Aktivierung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 liest vor, Margarete blickt apathisch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Wundversorgung kleine Hautlaesion li Knöchel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Pflaster gewechselt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Sturzbeinahe in der Dusche, Bertha hat aufgefangen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Aufstehen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Heute schwerer als sonst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23.02.2026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Toilette nachts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Erkennen von Risiken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unselbständig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Wollte Herd anstellen ohne Pfanne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Mahlzeiten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An- und Auskleiden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überwiegend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eingeschränkt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Modul 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Duschen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vollständig unselbständig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Auswertung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Pflegeperson Bertha Tannenberg leistet derzeit ca. 6 bis 7 Stunden direkte Pflege pro Tag.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Nächtliche Unruhe in ca. 12 von 28 Tagen mit Dauer 25-50 Minuten.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Beinahe-Sturz in der Dusche am 21.02.2026 belegt erhöhte Selbstgefährdung.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