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Songtextfassungen und Credits</w:t>
      </w:r>
    </w:p>
    <w:p>
      <w:pPr>
        <w:jc w:val="left"/>
      </w:pPr>
      <w:r>
        <w:t>Arbeitstitel: „Nordlicht in Beton“.</w:t>
      </w:r>
    </w:p>
    <w:p>
      <w:pPr>
        <w:pStyle w:val="Heading2"/>
      </w:pPr>
      <w:r>
        <w:rPr>
          <w:rFonts w:ascii="Times New Roman" w:hAnsi="Times New Roman"/>
        </w:rPr>
        <w:t>Fassung A aus dem Workshop vom 11.03.2026</w:t>
      </w:r>
    </w:p>
    <w:p>
      <w:pPr>
        <w:jc w:val="left"/>
      </w:pPr>
      <w:r>
        <w:t>Refrain-Entwurf, handschriftlich übertragen aus dem Notizbuch von Fredwina Zornau:</w:t>
      </w:r>
    </w:p>
    <w:p>
      <w:pPr>
        <w:ind w:left="567"/>
      </w:pPr>
      <w:r>
        <w:rPr>
          <w:i/>
        </w:rPr>
        <w:t>Unter grauen Brücken wird der Morgen hell,</w:t>
      </w:r>
    </w:p>
    <w:p>
      <w:pPr>
        <w:ind w:left="567"/>
      </w:pPr>
      <w:r>
        <w:rPr>
          <w:i/>
        </w:rPr>
        <w:t>ich trag den Sommer in der Jackentasche.</w:t>
      </w:r>
    </w:p>
    <w:p>
      <w:pPr>
        <w:ind w:left="567"/>
      </w:pPr>
      <w:r>
        <w:rPr>
          <w:i/>
        </w:rPr>
        <w:t>Kein Stern fällt leise, wenn die Stadt uns ruft,</w:t>
      </w:r>
    </w:p>
    <w:p>
      <w:pPr>
        <w:ind w:left="567"/>
      </w:pPr>
      <w:r>
        <w:rPr>
          <w:i/>
        </w:rPr>
        <w:t>wir trinken Licht aus einer kalten Flasche.</w:t>
      </w:r>
    </w:p>
    <w:p>
      <w:pPr>
        <w:jc w:val="left"/>
      </w:pPr>
      <w:r>
        <w:t>Anmerkung am Rand: „Zeile 2 nicht kitschig? Henning sagt: Jackentasche behalten.“</w:t>
      </w:r>
    </w:p>
    <w:p>
      <w:pPr>
        <w:pStyle w:val="Heading2"/>
      </w:pPr>
      <w:r>
        <w:rPr>
          <w:rFonts w:ascii="Times New Roman" w:hAnsi="Times New Roman"/>
        </w:rPr>
        <w:t>Fassung B aus Demo-Mail vom 19.03.2026</w:t>
      </w:r>
    </w:p>
    <w:p>
      <w:pPr>
        <w:ind w:left="567"/>
      </w:pPr>
      <w:r>
        <w:rPr>
          <w:i/>
        </w:rPr>
        <w:t>Unter grauen Brücken wird der Morgen hell,</w:t>
      </w:r>
    </w:p>
    <w:p>
      <w:pPr>
        <w:ind w:left="567"/>
      </w:pPr>
      <w:r>
        <w:rPr>
          <w:i/>
        </w:rPr>
        <w:t>wir tragen Sommer in der Jackentasche.</w:t>
      </w:r>
    </w:p>
    <w:p>
      <w:pPr>
        <w:ind w:left="567"/>
      </w:pPr>
      <w:r>
        <w:rPr>
          <w:i/>
        </w:rPr>
        <w:t>Kein Stern fällt leise, wenn die Stadt uns ruft,</w:t>
      </w:r>
    </w:p>
    <w:p>
      <w:pPr>
        <w:ind w:left="567"/>
      </w:pPr>
      <w:r>
        <w:rPr>
          <w:i/>
        </w:rPr>
        <w:t>wir trinken Licht aus einer klaren Flasche.</w:t>
      </w:r>
    </w:p>
    <w:p>
      <w:pPr>
        <w:jc w:val="left"/>
      </w:pPr>
      <w:r>
        <w:t>Änderungen laut E-Mail von Maralda Auerbach: Plural in Zeile 2, „klar“ statt „kalt“ wegen Produktclaim.</w:t>
      </w:r>
    </w:p>
    <w:p>
      <w:pPr>
        <w:pStyle w:val="Heading2"/>
      </w:pPr>
      <w:r>
        <w:rPr>
          <w:rFonts w:ascii="Times New Roman" w:hAnsi="Times New Roman"/>
        </w:rPr>
        <w:t>Fassung C aus KI-Output vom 27.03.2026</w:t>
      </w:r>
    </w:p>
    <w:p>
      <w:pPr>
        <w:ind w:left="567"/>
      </w:pPr>
      <w:r>
        <w:rPr>
          <w:i/>
        </w:rPr>
        <w:t>Unter grauen Bögen fängt der Morgen an,</w:t>
      </w:r>
    </w:p>
    <w:p>
      <w:pPr>
        <w:ind w:left="567"/>
      </w:pPr>
      <w:r>
        <w:rPr>
          <w:i/>
        </w:rPr>
        <w:t>ein Rest von Sommer in der Jackentasche.</w:t>
      </w:r>
    </w:p>
    <w:p>
      <w:pPr>
        <w:ind w:left="567"/>
      </w:pPr>
      <w:r>
        <w:rPr>
          <w:i/>
        </w:rPr>
        <w:t>Die Stadt ist wach und hält den Atem an,</w:t>
      </w:r>
    </w:p>
    <w:p>
      <w:pPr>
        <w:ind w:left="567"/>
      </w:pPr>
      <w:r>
        <w:rPr>
          <w:i/>
        </w:rPr>
        <w:t>wir teilen Licht aus einer hellen Flasche.</w:t>
      </w:r>
    </w:p>
    <w:p>
      <w:pPr>
        <w:jc w:val="left"/>
      </w:pPr>
      <w:r>
        <w:t>Neuronest markiert diese Fassung im Export als „suggestion_14“. Unklar, ob sie aus Prompt, Trainingsmaterial, Nutzertext oder zufälliger Variation stammt.</w:t>
      </w:r>
    </w:p>
    <w:p>
      <w:pPr>
        <w:pStyle w:val="Heading2"/>
      </w:pPr>
      <w:r>
        <w:rPr>
          <w:rFonts w:ascii="Times New Roman" w:hAnsi="Times New Roman"/>
        </w:rPr>
        <w:t>Finaler Spottext laut Upload vom 16.05.2026</w:t>
      </w:r>
    </w:p>
    <w:p>
      <w:pPr>
        <w:ind w:left="567"/>
      </w:pPr>
      <w:r>
        <w:rPr>
          <w:i/>
        </w:rPr>
        <w:t>Unter grauen Brücken wird der Morgen hell,</w:t>
      </w:r>
    </w:p>
    <w:p>
      <w:pPr>
        <w:ind w:left="567"/>
      </w:pPr>
      <w:r>
        <w:rPr>
          <w:i/>
        </w:rPr>
        <w:t>wir tragen Sommer in der Jackentasche.</w:t>
      </w:r>
    </w:p>
    <w:p>
      <w:pPr>
        <w:ind w:left="567"/>
      </w:pPr>
      <w:r>
        <w:rPr>
          <w:i/>
        </w:rPr>
        <w:t>Die Stadt ist wach und hält den Atem an,</w:t>
      </w:r>
    </w:p>
    <w:p>
      <w:pPr>
        <w:ind w:left="567"/>
      </w:pPr>
      <w:r>
        <w:rPr>
          <w:i/>
        </w:rPr>
        <w:t>wir trinken Licht aus einer klaren Flasche.</w:t>
      </w:r>
    </w:p>
    <w:p>
      <w:pPr>
        <w:pStyle w:val="Heading2"/>
      </w:pPr>
      <w:r>
        <w:rPr>
          <w:rFonts w:ascii="Times New Roman" w:hAnsi="Times New Roman"/>
        </w:rPr>
        <w:t>Streit um Credits</w:t>
      </w:r>
    </w:p>
    <w:p>
      <w:pPr>
        <w:pStyle w:val="ListBullet"/>
      </w:pPr>
      <w:r>
        <w:t>Fredwina Zornau beansprucht Texturheberschaft an Zeilen 1 und 2.</w:t>
      </w:r>
    </w:p>
    <w:p>
      <w:pPr>
        <w:pStyle w:val="ListBullet"/>
      </w:pPr>
      <w:r>
        <w:t>Maralda Auerbach beansprucht Bearbeitung an Zeilen 2 und 4 sowie Auswahl der Endfassung.</w:t>
      </w:r>
    </w:p>
    <w:p>
      <w:pPr>
        <w:pStyle w:val="ListBullet"/>
      </w:pPr>
      <w:r>
        <w:t>Neuronest Audio GmbH beansprucht keine Urheberschaft, behauptet aber vertragliche Kontrollrechte an KI-generierten Varianten.</w:t>
      </w:r>
    </w:p>
    <w:p>
      <w:pPr>
        <w:pStyle w:val="ListBullet"/>
      </w:pPr>
      <w:r>
        <w:t>Werbekunde will nur „Auerbach Soundworks“ im Spot-Credit nennen.</w:t>
      </w:r>
    </w:p>
    <w:p>
      <w:pPr>
        <w:pStyle w:val="Heading2"/>
      </w:pPr>
      <w:r>
        <w:rPr>
          <w:rFonts w:ascii="Times New Roman" w:hAnsi="Times New Roman"/>
        </w:rPr>
        <w:t>Auffälligkeiten</w:t>
      </w:r>
    </w:p>
    <w:p>
      <w:pPr>
        <w:jc w:val="left"/>
      </w:pPr>
      <w:r>
        <w:t>Die Textfassungen sind kurz. Schutz hängt nicht an einzelnen Worten, sondern an Verdichtung, Bildfolge, Auswahl und Kombination. Gleichzeitig sind „Sommer in der Jackentasche“ und „Licht aus einer Flasche“ keine rein technischen Werbeaussagen. Der Nutzungsumfang ist kommerziell und europaweit geplant.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