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Verbraucherrecht Smartmeter, Abo und Plattform soll nicht nur ein Schlagwort geprüft werden. Zu klären ist, welche Anspruchs-, Befugnis-, Verfahrens- und Nachweisfragen aus BGB §§ 312 ff., 327 ff., 434 ff., 475b/c, 475e, PAngV, UWG, TTDSG, DSGVO, EnWG und Messstellenrecht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Smartmeter-Paket, App-Abo, Plattformhändler, Updatefehler, Kündigungsbutton und Datenzugriff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BGB §§ 312 ff., 327 ff., 434 ff., 475b/c, 475e, PAngV, UWG, TTDSG, DSGVO, EnWG und Messstellenrecht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