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Verbraucherschutzverband Durchsetzung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