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Akteneinsichtsantrag — AZ NIBOWS-188-A-4711-26</w:t>
      </w:r>
    </w:p>
    <w:p>
      <w:pPr>
        <w:jc w:val="left"/>
      </w:pPr>
      <w:r>
        <w:t>Kanzlei Schwingenstein-Roosendaal Strafrechtspartner</w:t>
      </w:r>
    </w:p>
    <w:p>
      <w:pPr>
        <w:jc w:val="left"/>
      </w:pPr>
      <w:r>
        <w:t>RA Lattermann</w:t>
      </w:r>
    </w:p>
    <w:p>
      <w:pPr>
        <w:jc w:val="left"/>
      </w:pPr>
      <w:r>
        <w:t>Neuer Wall 63, 20354 Hamburg</w:t>
      </w:r>
    </w:p>
    <w:p>
      <w:pPr>
        <w:jc w:val="left"/>
      </w:pPr>
      <w:r>
        <w:t>Tel.: +49 40 6688-2200</w:t>
      </w:r>
    </w:p>
    <w:p>
      <w:pPr>
        <w:jc w:val="left"/>
      </w:pPr>
      <w:r>
        <w:t>Fax: +49 40 6688-2210</w:t>
      </w:r>
    </w:p>
    <w:p>
      <w:pPr>
        <w:jc w:val="left"/>
      </w:pPr>
      <w:r>
        <w:t>An:</w:t>
      </w:r>
    </w:p>
    <w:p>
      <w:pPr>
        <w:jc w:val="left"/>
      </w:pPr>
      <w:r>
        <w:t>Bußgeldstelle Land Niedersachsen</w:t>
      </w:r>
    </w:p>
    <w:p>
      <w:pPr>
        <w:jc w:val="left"/>
      </w:pPr>
      <w:r>
        <w:t>Göttinger Chaussee 76A</w:t>
      </w:r>
    </w:p>
    <w:p>
      <w:pPr>
        <w:jc w:val="left"/>
      </w:pPr>
      <w:r>
        <w:t>30453 Hannover</w:t>
      </w:r>
    </w:p>
    <w:p>
      <w:pPr>
        <w:jc w:val="left"/>
      </w:pPr>
      <w:r>
        <w:t>Hamburg, 23.02.2026</w:t>
      </w:r>
    </w:p>
    <w:p/>
    <w:p>
      <w:pPr>
        <w:pStyle w:val="Heading2"/>
      </w:pPr>
      <w:r>
        <w:rPr>
          <w:rFonts w:ascii="Times New Roman" w:hAnsi="Times New Roman"/>
        </w:rPr>
        <w:t>Anzeige der Vertretung und Akteneinsichtsantrag</w:t>
      </w:r>
    </w:p>
    <w:p>
      <w:pPr>
        <w:jc w:val="left"/>
      </w:pPr>
      <w:r>
        <w:t>Ihr Zeichen: NIBOWS-188-A-4711-26</w:t>
      </w:r>
    </w:p>
    <w:p>
      <w:pPr>
        <w:jc w:val="left"/>
      </w:pPr>
      <w:r>
        <w:t>Sehr geehrte Damen und Herren,</w:t>
      </w:r>
    </w:p>
    <w:p>
      <w:pPr>
        <w:jc w:val="left"/>
      </w:pPr>
      <w:r>
        <w:t>in der oben bezeichneten Bußgeldsache zeige ich an, dass ich Herrn Henrik Norderhof-Tannenmoor, Alsterufer 88, 20354 Hamburg, verteidige. Eine Vollmacht ist beigefügt.</w:t>
      </w:r>
    </w:p>
    <w:p>
      <w:pPr>
        <w:jc w:val="left"/>
      </w:pPr>
      <w:r>
        <w:t>Zugleich beantrage ich gemäß § 49 OWiG i.V.m. § 147 StPO vollständige Akteneinsicht. Der Antrag erstreckt sich auf:</w:t>
      </w:r>
    </w:p>
    <w:p>
      <w:pPr>
        <w:pStyle w:val="ListNumber"/>
      </w:pPr>
      <w:r>
        <w:t>Den vollständigen Bußgeldvorgang einschließlich Tatprotokoll und Anzeigenformular der Polizeistation Bispingen-Wietzendorf.</w:t>
      </w:r>
    </w:p>
    <w:p>
      <w:pPr>
        <w:pStyle w:val="ListNumber"/>
      </w:pPr>
      <w:r>
        <w:t>Das vollständige Messprotokoll der BAMV-Anlage (Brückenabstandsmessverfahren), Messreihe 188, mit allen Einzelmessdaten, Zeitstempeln und Messfilmen soweit vorhanden.</w:t>
      </w:r>
    </w:p>
    <w:p>
      <w:pPr>
        <w:pStyle w:val="ListNumber"/>
      </w:pPr>
      <w:r>
        <w:t>Den aktuellen Eichschein für die BAMV-Anlage km 187,4 BAB 7 mit dem zugehörigen Eichprotokoll und der Konformitätsbescheinigung.</w:t>
      </w:r>
    </w:p>
    <w:p>
      <w:pPr>
        <w:pStyle w:val="ListNumber"/>
      </w:pPr>
      <w:r>
        <w:t>Alle Rohdaten und Auswertungsprotokolle der Section-Control-Anlage Speedcheck-XR für den Zeitraum 04.02.2026, 14:00–15:00 Uhr.</w:t>
      </w:r>
    </w:p>
    <w:p>
      <w:pPr>
        <w:pStyle w:val="ListNumber"/>
      </w:pPr>
      <w:r>
        <w:t>Den Eichschein für die Section-Control-Anlage Speedcheck-XR einschließlich des Prüfprotokolls.</w:t>
      </w:r>
    </w:p>
    <w:p>
      <w:pPr>
        <w:pStyle w:val="ListNumber"/>
      </w:pPr>
      <w:r>
        <w:t>Das oder die Lichtbilder (Frontfoto) aus der Messung (Section Control), die zur Fahreridentifizierung herangezogen werden, in druckfähiger Auflösung.</w:t>
      </w:r>
    </w:p>
    <w:p>
      <w:pPr>
        <w:pStyle w:val="ListNumber"/>
      </w:pPr>
      <w:r>
        <w:t>Sämtliche polizeilichen Berichte, Vermerke, Zeugenaussagen und internen Vermerke der Polizeistation Bispingen-Wietzendorf zu diesem Vorgang.</w:t>
      </w:r>
    </w:p>
    <w:p>
      <w:pPr>
        <w:pStyle w:val="ListNumber"/>
      </w:pPr>
      <w:r>
        <w:t>Die Bedienungsanleitung der BAMV-Anlage in der für die Messung verwendeten Softwareversion sowie die Zulassungsbescheinigung der Physikalisch-Technischen Bundesanstalt (PTB) oder gleichwertige Bundesbehörde.</w:t>
      </w:r>
    </w:p>
    <w:p>
      <w:pPr>
        <w:pStyle w:val="ListNumber"/>
      </w:pPr>
      <w:r>
        <w:t>Die Bedienungsanleitung des Speedcheck-XR-Systems sowie dessen PTB-Zulassung oder Bauartzulassung.</w:t>
      </w:r>
    </w:p>
    <w:p>
      <w:pPr>
        <w:jc w:val="left"/>
      </w:pPr>
      <w:r>
        <w:t>Ich bitte um Übersendung der Aktenkopien in elektronischer Form (PDF) an die oben genannte Kanzleiadresse.</w:t>
      </w:r>
    </w:p>
    <w:p>
      <w:pPr>
        <w:jc w:val="left"/>
      </w:pPr>
      <w:r>
        <w:t>Bis zur Übersendung der Akten und vollständigen Durchsicht bitte ich, das Verfahren nicht voranzutreiben.</w:t>
      </w:r>
    </w:p>
    <w:p>
      <w:pPr>
        <w:jc w:val="left"/>
      </w:pPr>
      <w:r>
        <w:t>Mit freundlichen Grüßen</w:t>
      </w:r>
    </w:p>
    <w:p>
      <w:pPr>
        <w:jc w:val="left"/>
      </w:pPr>
      <w:r>
        <w:t>RA Lattermann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