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des Justizministeriums - Stillhaltezusage und Teilabhilfe</w:t>
      </w:r>
    </w:p>
    <w:p>
      <w:pPr>
        <w:jc w:val="left"/>
      </w:pPr>
      <w:r>
        <w:t>Sehr geehrte Frau Rechtsanwältin Dr. Stechlin,</w:t>
      </w:r>
    </w:p>
    <w:p>
      <w:pPr>
        <w:jc w:val="left"/>
      </w:pPr>
      <w:r>
        <w:t>unter Bezugnahme auf Ihr Schreiben vom 10.06.2026 teilen wir mit, dass das Ministerium bis zum 31.07.2026 von der Aushändigung der Ernennungsurkunde für die ausgeschriebene Vorsitzendenstelle absieht. Diese Erklärung erfolgt ohne Anerkennung einer Rechtspflicht und ausschließlich zur Gewährleistung effektiven Rechtsschutzes.</w:t>
      </w:r>
    </w:p>
    <w:p>
      <w:pPr>
        <w:jc w:val="left"/>
      </w:pPr>
      <w:r>
        <w:t>Die Auswahlakte wird ergänzend übersandt. Enthalten sind nunmehr:</w:t>
      </w:r>
    </w:p>
    <w:p>
      <w:pPr>
        <w:pStyle w:val="ListNumber"/>
      </w:pPr>
      <w:r>
        <w:t>Gesprächsnotizen der Auswahlkommission,</w:t>
      </w:r>
    </w:p>
    <w:p>
      <w:pPr>
        <w:pStyle w:val="ListNumber"/>
      </w:pPr>
      <w:r>
        <w:t>tabellarische Bewertungsübersicht,</w:t>
      </w:r>
    </w:p>
    <w:p>
      <w:pPr>
        <w:pStyle w:val="ListNumber"/>
      </w:pPr>
      <w:r>
        <w:t>Auszug aus dem Präsidialratsvorgang,</w:t>
      </w:r>
    </w:p>
    <w:p>
      <w:pPr>
        <w:pStyle w:val="ListNumber"/>
      </w:pPr>
      <w:r>
        <w:t>Belastungszahlen der 8. großen Strafkammer,</w:t>
      </w:r>
    </w:p>
    <w:p>
      <w:pPr>
        <w:pStyle w:val="ListNumber"/>
      </w:pPr>
      <w:r>
        <w:t>Beurteilungsbeitrag des Vorsitzenden Richters Dr. Degenhardt.</w:t>
      </w:r>
    </w:p>
    <w:p>
      <w:pPr>
        <w:jc w:val="left"/>
      </w:pPr>
      <w:r>
        <w:t>Nicht übersandt werden interne Abstimmungsvermerke, soweit sie ausschließlich der ministeriellen Willensbildung dienen. Gesundheitsdaten anderer Bewerberinnen oder Bewerber sowie nicht entscheidungserhebliche Personalaktenteile bleiben ausgespart.</w:t>
      </w:r>
    </w:p>
    <w:p>
      <w:pPr>
        <w:jc w:val="left"/>
      </w:pPr>
      <w:r>
        <w:t>Nach vorläufiger Prüfung hält das Ministerium an der Auswahlentscheidung fest. Es wird allerdings eingeräumt, dass die kommissarische Sitzungsleitung der Antragstellerin in der Reinschrift des Auswahlvermerks knapper dargestellt wurde, als dies nach den nun vorliegenden Beurteilungsbeiträgen möglich gewesen wäre. Ob dieser Umstand entscheidungserheblich ist, wird derzeit geprüft.</w:t>
      </w:r>
    </w:p>
    <w:p>
      <w:pPr>
        <w:jc w:val="left"/>
      </w:pPr>
      <w:r>
        <w:t>Mit freundlichen Grüßen</w:t>
      </w:r>
    </w:p>
    <w:p>
      <w:pPr>
        <w:jc w:val="left"/>
      </w:pPr>
      <w:r>
        <w:t>Dr. Ilse Brückner</w:t>
      </w:r>
    </w:p>
    <w:p>
      <w:pPr>
        <w:jc w:val="left"/>
      </w:pPr>
      <w:r>
        <w:t>Ministerialrätin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Schreiben des Justizministeriums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Schreiben des Justizministeriums</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