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Kundenkommunikation — Frischbäcker AG und Backhaus Süd GmbH &amp; Co. KG</w:t>
      </w:r>
    </w:p>
    <w:p>
      <w:pPr>
        <w:jc w:val="left"/>
      </w:pPr>
      <w:r>
        <w:rPr>
          <w:b/>
        </w:rPr>
        <w:t>Aktenstück:</w:t>
      </w:r>
      <w:r>
        <w:t xml:space="preserve"> 16</w:t>
      </w:r>
    </w:p>
    <w:p>
      <w:pPr>
        <w:jc w:val="left"/>
      </w:pPr>
      <w:r>
        <w:rPr>
          <w:b/>
        </w:rPr>
        <w:t>Datum:</w:t>
      </w:r>
      <w:r>
        <w:t xml:space="preserve"> 12.05.2026</w:t>
      </w:r>
    </w:p>
    <w:p>
      <w:pPr>
        <w:jc w:val="left"/>
      </w:pPr>
      <w:r>
        <w:rPr>
          <w:b/>
        </w:rPr>
        <w:t>Mandantin:</w:t>
      </w:r>
      <w:r>
        <w:t xml:space="preserve"> Frischetrans Mittelrhein GmbH</w:t>
      </w:r>
    </w:p>
    <w:p>
      <w:pPr>
        <w:jc w:val="left"/>
      </w:pPr>
      <w:r>
        <w:rPr>
          <w:b/>
        </w:rPr>
        <w:t>Bearbeiter:</w:t>
      </w:r>
      <w:r>
        <w:t xml:space="preserve"> RA Lukas Drosten / Theresia Wallbruck</w:t>
      </w:r>
    </w:p>
    <w:p/>
    <w:p>
      <w:pPr>
        <w:pStyle w:val="Heading2"/>
      </w:pPr>
      <w:r>
        <w:rPr>
          <w:rFonts w:ascii="Times New Roman" w:hAnsi="Times New Roman"/>
        </w:rPr>
        <w:t>1. Vorbemerkung</w:t>
      </w:r>
    </w:p>
    <w:p>
      <w:pPr>
        <w:jc w:val="left"/>
      </w:pPr>
      <w:r>
        <w:t xml:space="preserve">Von dem Ransomware-Angriff und dem Datenverlust sind 18 Geschäftskunden der Frischetrans betroffen. Zwei Kunden gelten als </w:t>
      </w:r>
      <w:r>
        <w:rPr>
          <w:b/>
        </w:rPr>
        <w:t>systemrelevant</w:t>
      </w:r>
      <w:r>
        <w:t xml:space="preserve"> im Sinne der Versorgungskette und haben besondere rechtliche und kommunikative Bedeutung:</w:t>
      </w:r>
    </w:p>
    <w:p>
      <w:pPr>
        <w:pStyle w:val="ListBullet"/>
      </w:pPr>
      <w:r>
        <w:rPr>
          <w:b/>
        </w:rPr>
        <w:t>Frischbäcker AG</w:t>
      </w:r>
      <w:r>
        <w:t xml:space="preserve"> (Mannheim) — Großbäckerei, Jahresumsatz ca. 380 Mio. EUR, beliefert bundesweit Supermarktfilialisten</w:t>
      </w:r>
    </w:p>
    <w:p>
      <w:pPr>
        <w:pStyle w:val="ListBullet"/>
      </w:pPr>
      <w:r>
        <w:rPr>
          <w:b/>
        </w:rPr>
        <w:t>Backhaus Süd GmbH &amp; Co. KG</w:t>
      </w:r>
      <w:r>
        <w:t xml:space="preserve"> (Stuttgart) — Regionaler Marktführer Baden-Württemberg, ca. 4.800 Mitarbeiter</w:t>
      </w:r>
    </w:p>
    <w:p>
      <w:pPr>
        <w:jc w:val="left"/>
      </w:pPr>
      <w:r>
        <w:t>Beide Kunden haben ihre Frischelogistik zu erheblichen Teilen an Frischetrans ausgelagert. Beide hatten Lieferausfälle am 07.05.2026 erlitten. Kundenstammdaten beider Unternehmen (Vertrags-, Konditions- und Lieferdaten sowie Ansprechpartner-Kontaktdaten) sind Teil der exfiltrierten Datenmenge.</w:t>
      </w:r>
    </w:p>
    <w:p/>
    <w:p>
      <w:pPr>
        <w:pStyle w:val="Heading2"/>
      </w:pPr>
      <w:r>
        <w:rPr>
          <w:rFonts w:ascii="Times New Roman" w:hAnsi="Times New Roman"/>
        </w:rPr>
        <w:t>2. Kommunikationsstrategie</w:t>
      </w:r>
    </w:p>
    <w:p>
      <w:pPr>
        <w:jc w:val="left"/>
      </w:pPr>
      <w:r>
        <w:t>RA Drosten empfahl folgende Strategie:</w:t>
      </w:r>
    </w:p>
    <w:p>
      <w:pPr>
        <w:pStyle w:val="ListNumber"/>
      </w:pPr>
      <w:r>
        <w:rPr>
          <w:b/>
        </w:rPr>
        <w:t>Proaktive Kommunikation</w:t>
      </w:r>
      <w:r>
        <w:t xml:space="preserve"> (nicht abwarten, bis der Kunde nachfragt)</w:t>
      </w:r>
    </w:p>
    <w:p>
      <w:pPr>
        <w:pStyle w:val="ListNumber"/>
      </w:pPr>
      <w:r>
        <w:rPr>
          <w:b/>
        </w:rPr>
        <w:t>Ehrliche Schilderung</w:t>
      </w:r>
      <w:r>
        <w:t xml:space="preserve"> der Situation ohne Verharmlosung</w:t>
      </w:r>
    </w:p>
    <w:p>
      <w:pPr>
        <w:pStyle w:val="ListNumber"/>
      </w:pPr>
      <w:r>
        <w:rPr>
          <w:b/>
        </w:rPr>
        <w:t>Konkrete Handlungen</w:t>
      </w:r>
      <w:r>
        <w:t xml:space="preserve"> aufzeigen — keine leeren Versprechen</w:t>
      </w:r>
    </w:p>
    <w:p>
      <w:pPr>
        <w:pStyle w:val="ListNumber"/>
      </w:pPr>
      <w:r>
        <w:rPr>
          <w:b/>
        </w:rPr>
        <w:t>Rechtliche Klarheit</w:t>
      </w:r>
      <w:r>
        <w:t xml:space="preserve"> über den Umfang der betroffenen Daten</w:t>
      </w:r>
    </w:p>
    <w:p>
      <w:pPr>
        <w:pStyle w:val="ListNumber"/>
      </w:pPr>
      <w:r>
        <w:rPr>
          <w:b/>
        </w:rPr>
        <w:t>Serviceangebot</w:t>
      </w:r>
      <w:r>
        <w:t xml:space="preserve"> — Ansprechpartner für Rückfragen, Eskalationsweg</w:t>
      </w:r>
    </w:p>
    <w:p/>
    <w:p>
      <w:pPr>
        <w:pStyle w:val="Heading2"/>
      </w:pPr>
      <w:r>
        <w:rPr>
          <w:rFonts w:ascii="Times New Roman" w:hAnsi="Times New Roman"/>
        </w:rPr>
        <w:t>3. Anschreiben an Frischbäcker AG</w:t>
      </w:r>
    </w:p>
    <w:p/>
    <w:p>
      <w:pPr>
        <w:jc w:val="left"/>
      </w:pPr>
      <w:r>
        <w:t>Frischetrans Mittelrhein GmbH</w:t>
      </w:r>
    </w:p>
    <w:p>
      <w:pPr>
        <w:jc w:val="left"/>
      </w:pPr>
      <w:r>
        <w:t>Binger Straße 142</w:t>
      </w:r>
    </w:p>
    <w:p>
      <w:pPr>
        <w:jc w:val="left"/>
      </w:pPr>
      <w:r>
        <w:t>55131 Mainz</w:t>
      </w:r>
    </w:p>
    <w:p>
      <w:pPr>
        <w:jc w:val="left"/>
      </w:pPr>
      <w:r>
        <w:t>Mainz, den 12.05.2026</w:t>
      </w:r>
    </w:p>
    <w:p>
      <w:pPr>
        <w:jc w:val="left"/>
      </w:pPr>
      <w:r>
        <w:rPr>
          <w:b/>
        </w:rPr>
        <w:t>Per E-Mail und Einschreiben</w:t>
      </w:r>
    </w:p>
    <w:p>
      <w:pPr>
        <w:jc w:val="left"/>
      </w:pPr>
      <w:r>
        <w:t>Frischbäcker AG</w:t>
      </w:r>
    </w:p>
    <w:p>
      <w:pPr>
        <w:jc w:val="left"/>
      </w:pPr>
      <w:r>
        <w:t>— Vorstand / Rechtsabteilung —</w:t>
      </w:r>
    </w:p>
    <w:p>
      <w:pPr>
        <w:jc w:val="left"/>
      </w:pPr>
      <w:r>
        <w:t>Industriestraße 12</w:t>
      </w:r>
    </w:p>
    <w:p>
      <w:pPr>
        <w:jc w:val="left"/>
      </w:pPr>
      <w:r>
        <w:t>68167 Mannheim</w:t>
      </w:r>
    </w:p>
    <w:p>
      <w:pPr>
        <w:jc w:val="left"/>
      </w:pPr>
      <w:r>
        <w:rPr>
          <w:b/>
        </w:rPr>
        <w:t>Betreff: Vertrauliche Information — Cyber-Sicherheitsvorfall und Datenpanne bei Frischetrans Mittelrhein GmbH — Ihre Daten betroffen</w:t>
      </w:r>
    </w:p>
    <w:p>
      <w:pPr>
        <w:jc w:val="left"/>
      </w:pPr>
      <w:r>
        <w:t>Sehr geehrte Damen und Herren,</w:t>
      </w:r>
    </w:p>
    <w:p>
      <w:pPr>
        <w:jc w:val="left"/>
      </w:pPr>
      <w:r>
        <w:t>wir wenden uns in dieser vertraulichen Angelegenheit direkt an Sie.</w:t>
      </w:r>
    </w:p>
    <w:p>
      <w:pPr>
        <w:jc w:val="left"/>
      </w:pPr>
      <w:r>
        <w:rPr>
          <w:b/>
        </w:rPr>
        <w:t>Was ist passiert?</w:t>
      </w:r>
    </w:p>
    <w:p>
      <w:pPr>
        <w:jc w:val="left"/>
      </w:pPr>
      <w:r>
        <w:t>In der Nacht vom 05. auf den 06.05.2026 wurde die Frischetrans Mittelrhein GmbH Opfer eines schwerwiegenden Ransomware-Angriffs durch die kriminelle Cybergruppe „AkiraNext". Der Angriff führte zur vollständigen Verschlüsselung unserer ERP- und IT-Systeme sowie zum Datenabfluss von ca. 2,1 TB Unternehmensdaten.</w:t>
      </w:r>
    </w:p>
    <w:p>
      <w:pPr>
        <w:jc w:val="left"/>
      </w:pPr>
      <w:r>
        <w:rPr>
          <w:b/>
        </w:rPr>
        <w:t>Welche Daten von Ihnen sind betroffen?</w:t>
      </w:r>
    </w:p>
    <w:p>
      <w:pPr>
        <w:jc w:val="left"/>
      </w:pPr>
      <w:r>
        <w:t>Nach derzeitigem forensischen Erkenntnisstand sind vom Datenabfluss auch Informationen betroffen, die Ihr Unternehmen betreffend bei uns gespeichert waren:</w:t>
      </w:r>
    </w:p>
    <w:p>
      <w:pPr>
        <w:pStyle w:val="ListBullet"/>
      </w:pPr>
      <w:r>
        <w:t>Ihre Stammdaten als Kunde (Firmenname, Anschrift, Umsatzsteuer-ID)</w:t>
      </w:r>
    </w:p>
    <w:p>
      <w:pPr>
        <w:pStyle w:val="ListBullet"/>
      </w:pPr>
      <w:r>
        <w:t>Kontaktdaten Ihrer uns bekannten Ansprechpartner (Name, E-Mail, Telefon)</w:t>
      </w:r>
    </w:p>
    <w:p>
      <w:pPr>
        <w:pStyle w:val="ListBullet"/>
      </w:pPr>
      <w:r>
        <w:t>Vertragliche Konditionen (Rahmenvertrag, Preise, Lieferbedingungen)</w:t>
      </w:r>
    </w:p>
    <w:p>
      <w:pPr>
        <w:pStyle w:val="ListBullet"/>
      </w:pPr>
      <w:r>
        <w:t>Lieferdaten der zurückliegenden 24 Monate</w:t>
      </w:r>
    </w:p>
    <w:p>
      <w:pPr>
        <w:pStyle w:val="ListBullet"/>
      </w:pPr>
      <w:r>
        <w:t>Rechnungs- und Zahlungsdaten</w:t>
      </w:r>
    </w:p>
    <w:p>
      <w:pPr>
        <w:jc w:val="left"/>
      </w:pPr>
      <w:r>
        <w:t>Wir versichern Ihnen, dass keine Bankgeheimnisse (IBAN Ihrer Gesellschaft) oder Rezepturdaten in unseren Systemen gespeichert waren. Derartige Daten sind nicht betroffen.</w:t>
      </w:r>
    </w:p>
    <w:p>
      <w:pPr>
        <w:jc w:val="left"/>
      </w:pPr>
      <w:r>
        <w:rPr>
          <w:b/>
        </w:rPr>
        <w:t>Welche Risiken bestehen für Sie?</w:t>
      </w:r>
    </w:p>
    <w:p>
      <w:pPr>
        <w:jc w:val="left"/>
      </w:pPr>
      <w:r>
        <w:t>Die Tätergruppe droht mit der Veröffentlichung der gestohlenen Daten. Ihre Vertragsdaten könnten im Falle einer Veröffentlichung Wettbewerbern oder der Presse zugänglich werden. Dies kann insbesondere Ihre mit uns vereinbarten Sonderkonditionen betreffen. Wir empfehlen Ihnen:</w:t>
      </w:r>
    </w:p>
    <w:p>
      <w:pPr>
        <w:pStyle w:val="ListNumber"/>
      </w:pPr>
      <w:r>
        <w:t>Informieren Sie Ihre Rechtsabteilung und ggf. Ihren eigenen Datenschutzbeauftragten.</w:t>
      </w:r>
    </w:p>
    <w:p>
      <w:pPr>
        <w:pStyle w:val="ListNumber"/>
      </w:pPr>
      <w:r>
        <w:t>Weisen Sie Ihre Mitarbeiter auf erhöhtes Phishing-Risiko hin (E-Mails, die vorgeben, von Frischetrans zu stammen).</w:t>
      </w:r>
    </w:p>
    <w:p>
      <w:pPr>
        <w:pStyle w:val="ListNumber"/>
      </w:pPr>
      <w:r>
        <w:t>Informieren Sie bei Bedarf Ihre Hausbank über die mögliche Datenpanne.</w:t>
      </w:r>
    </w:p>
    <w:p>
      <w:pPr>
        <w:jc w:val="left"/>
      </w:pPr>
      <w:r>
        <w:rPr>
          <w:b/>
        </w:rPr>
        <w:t>Was haben wir unternommen?</w:t>
      </w:r>
    </w:p>
    <w:p>
      <w:pPr>
        <w:pStyle w:val="ListBullet"/>
      </w:pPr>
      <w:r>
        <w:t>Sofortige Abschaltung aller betroffenen Systeme</w:t>
      </w:r>
    </w:p>
    <w:p>
      <w:pPr>
        <w:pStyle w:val="ListBullet"/>
      </w:pPr>
      <w:r>
        <w:t>Beauftragung spezialisierter Cyber-Forensiker</w:t>
      </w:r>
    </w:p>
    <w:p>
      <w:pPr>
        <w:pStyle w:val="ListBullet"/>
      </w:pPr>
      <w:r>
        <w:t>Strafanzeige bei der Kriminalpolizei Mainz (ZAC)</w:t>
      </w:r>
    </w:p>
    <w:p>
      <w:pPr>
        <w:pStyle w:val="ListBullet"/>
      </w:pPr>
      <w:r>
        <w:t>Meldungen an LfDI Rheinland-Pfalz und BSI</w:t>
      </w:r>
    </w:p>
    <w:p>
      <w:pPr>
        <w:pStyle w:val="ListBullet"/>
      </w:pPr>
      <w:r>
        <w:t>Keine Lösegeldzahlung</w:t>
      </w:r>
    </w:p>
    <w:p>
      <w:pPr>
        <w:pStyle w:val="ListBullet"/>
      </w:pPr>
      <w:r>
        <w:t>Vollständige IT-Wiederherstellung aus Backup (zu ca. 80 % abgeschlossen)</w:t>
      </w:r>
    </w:p>
    <w:p>
      <w:pPr>
        <w:pStyle w:val="ListBullet"/>
      </w:pPr>
      <w:r>
        <w:t>Anwaltliche Begleitung durch Kanzlei Drosten &amp; Pekonkur (Fachanwalt für IT-Recht)</w:t>
      </w:r>
    </w:p>
    <w:p>
      <w:pPr>
        <w:jc w:val="left"/>
      </w:pPr>
      <w:r>
        <w:rPr>
          <w:b/>
        </w:rPr>
        <w:t>Ihre Lieferungen:</w:t>
      </w:r>
    </w:p>
    <w:p>
      <w:pPr>
        <w:jc w:val="left"/>
      </w:pPr>
      <w:r>
        <w:t>Die Betriebsunterbrechung am 07.05.2026 hat Auswirkungen auf Ihre Lieferungen gehabt. Wir entschuldigen uns für diese Beeinträchtigungen aufrichtig. Seit dem 09.05.2026 wird Ihr Versorgungsvertrag wieder vollständig bedient. Wir prüfen, ob und inwieweit wir Ihnen für die Lieferunterbrechung einen Ausgleich anbieten können.</w:t>
      </w:r>
    </w:p>
    <w:p>
      <w:pPr>
        <w:jc w:val="left"/>
      </w:pPr>
      <w:r>
        <w:rPr>
          <w:b/>
        </w:rPr>
        <w:t>Ansprechpartner:</w:t>
      </w:r>
    </w:p>
    <w:p>
      <w:pPr>
        <w:jc w:val="left"/>
      </w:pPr>
      <w:r>
        <w:t>Für Rückfragen stehen wir Ihnen gerne zur Verfügung:</w:t>
      </w:r>
    </w:p>
    <w:p>
      <w:pPr>
        <w:jc w:val="left"/>
      </w:pPr>
      <w:r>
        <w:t>Theresia Wallbruck (Geschäftsführerin): +49 6131 8820-100</w:t>
      </w:r>
    </w:p>
    <w:p>
      <w:pPr>
        <w:jc w:val="left"/>
      </w:pPr>
      <w:r>
        <w:t>RA Lukas Drosten (Kanzlei Drosten &amp; Pekonkur): +49 6131 2240-0</w:t>
      </w:r>
    </w:p>
    <w:p>
      <w:pPr>
        <w:jc w:val="left"/>
      </w:pPr>
      <w:r>
        <w:t>Wir bedauern diesen Vorfall außerordentlich und stehen zu unserer Verantwortung.</w:t>
      </w:r>
    </w:p>
    <w:p>
      <w:pPr>
        <w:jc w:val="left"/>
      </w:pPr>
      <w:r>
        <w:t>Mit freundlichen Grüßen</w:t>
      </w:r>
    </w:p>
    <w:p>
      <w:pPr>
        <w:jc w:val="left"/>
      </w:pPr>
      <w:r>
        <w:t>Theresia Wallbruck</w:t>
      </w:r>
    </w:p>
    <w:p>
      <w:pPr>
        <w:jc w:val="left"/>
      </w:pPr>
      <w:r>
        <w:t>Geschäftsführerin</w:t>
      </w:r>
    </w:p>
    <w:p>
      <w:pPr>
        <w:jc w:val="left"/>
      </w:pPr>
      <w:r>
        <w:t>Frischetrans Mittelrhein GmbH</w:t>
      </w:r>
    </w:p>
    <w:p/>
    <w:p>
      <w:pPr>
        <w:pStyle w:val="Heading2"/>
      </w:pPr>
      <w:r>
        <w:rPr>
          <w:rFonts w:ascii="Times New Roman" w:hAnsi="Times New Roman"/>
        </w:rPr>
        <w:t>4. Anschreiben an Backhaus Süd GmbH &amp; Co. KG</w:t>
      </w:r>
    </w:p>
    <w:p>
      <w:pPr>
        <w:jc w:val="left"/>
      </w:pPr>
      <w:r>
        <w:rPr>
          <w:i/>
        </w:rPr>
        <w:t>(Inhaltlich gleichlautend mit Anpassung der Ansprechpartner und Adresse; Backhaus Süd hat gesondert Schaden gemeldet wegen Ausfall eines Samstagmorgen-Lieferfensters für Wochenendbedarf — separate Schadenserfassung läuft.)</w:t>
      </w:r>
    </w:p>
    <w:p>
      <w:pPr>
        <w:jc w:val="left"/>
      </w:pPr>
      <w:r>
        <w:t>Backhaus Süd GmbH &amp; Co. KG</w:t>
      </w:r>
    </w:p>
    <w:p>
      <w:pPr>
        <w:jc w:val="left"/>
      </w:pPr>
      <w:r>
        <w:t>— Geschäftsführung / Rechtsabteilung —</w:t>
      </w:r>
    </w:p>
    <w:p>
      <w:pPr>
        <w:jc w:val="left"/>
      </w:pPr>
      <w:r>
        <w:t>Böblinger Str. 111</w:t>
      </w:r>
    </w:p>
    <w:p>
      <w:pPr>
        <w:jc w:val="left"/>
      </w:pPr>
      <w:r>
        <w:t>70199 Stuttgart</w:t>
      </w:r>
    </w:p>
    <w:p>
      <w:pPr>
        <w:jc w:val="left"/>
      </w:pPr>
      <w:r>
        <w:rPr>
          <w:i/>
        </w:rPr>
        <w:t>Versanddatum: 12.05.2026 per Einschreiben und E-Mail</w:t>
      </w:r>
    </w:p>
    <w:p/>
    <w:p>
      <w:pPr>
        <w:pStyle w:val="Heading2"/>
      </w:pPr>
      <w:r>
        <w:rPr>
          <w:rFonts w:ascii="Times New Roman" w:hAnsi="Times New Roman"/>
        </w:rPr>
        <w:t>5. Reaktion der Kunden</w:t>
      </w:r>
    </w:p>
    <w:p>
      <w:pPr>
        <w:jc w:val="left"/>
      </w:pPr>
      <w:r>
        <w:rPr>
          <w:b/>
        </w:rPr>
        <w:t>Frischbäcker AG:</w:t>
      </w:r>
    </w:p>
    <w:p>
      <w:pPr>
        <w:jc w:val="left"/>
      </w:pPr>
      <w:r>
        <w:t>Eingang der Reaktion am 13.05.2026. Frischbäcker AG informiert, dass sie ihrerseits eine eigene Rechtsanwaltskanzlei mit der Prüfung möglicher Ansprüche beauftragt hat (Kanzlei Schwalm &amp; Partner, Frankfurt). Mögliche Schadensersatzansprüche aus dem Rahmenvertrag werden angekündigt. RA Drosten prüft Haftungsrisiko Frischetrans gegenüber Frischbäcker AG.</w:t>
      </w:r>
    </w:p>
    <w:p>
      <w:pPr>
        <w:jc w:val="left"/>
      </w:pPr>
      <w:r>
        <w:rPr>
          <w:b/>
        </w:rPr>
        <w:t>Backhaus Süd GmbH &amp; Co. KG:</w:t>
      </w:r>
    </w:p>
    <w:p>
      <w:pPr>
        <w:jc w:val="left"/>
      </w:pPr>
      <w:r>
        <w:t>Noch keine Reaktion per 14.05.2026. Telefonische Nachfrage geplant.</w:t>
      </w:r>
    </w:p>
    <w:p/>
    <w:p>
      <w:pPr>
        <w:pStyle w:val="Heading2"/>
      </w:pPr>
      <w:r>
        <w:rPr>
          <w:rFonts w:ascii="Times New Roman" w:hAnsi="Times New Roman"/>
        </w:rPr>
        <w:t>6. Rechtliche Einschätzung: Haftungsrisiko gegenüber Kunden</w:t>
      </w:r>
    </w:p>
    <w:p>
      <w:pPr>
        <w:jc w:val="left"/>
      </w:pPr>
      <w:r>
        <w:t>Die Frischetrans könnte gegenüber ihren Kunden Haftungsansprüchen aus folgenden Grundlagen ausgesetzt sein:</w:t>
      </w:r>
    </w:p>
    <w:p>
      <w:pPr>
        <w:pStyle w:val="ListNumber"/>
      </w:pPr>
      <w:r>
        <w:rPr>
          <w:b/>
        </w:rPr>
        <w:t>Vertragliche Haftung (§§ 280, 241 BGB):</w:t>
      </w:r>
      <w:r>
        <w:t xml:space="preserve"> Lieferausfälle durch den IT-Ausfall können Schadensersatzansprüche aus dem Transportvertrag auslösen, sofern kein Force-Majeure-Vorbehalt greift.</w:t>
      </w:r>
    </w:p>
    <w:p>
      <w:pPr>
        <w:pStyle w:val="ListNumber"/>
      </w:pPr>
      <w:r>
        <w:rPr>
          <w:b/>
        </w:rPr>
        <w:t>Datenschutzhaftung (Art. 82 DSGVO):</w:t>
      </w:r>
      <w:r>
        <w:t xml:space="preserve"> Soweit bei Kunden natürliche Personen (Ansprechpartner) von der Datenpanne betroffen sind, können Ansprüche auf Schadensersatz nach Art. 82 DSGVO entstehen.</w:t>
      </w:r>
    </w:p>
    <w:p>
      <w:pPr>
        <w:pStyle w:val="ListNumber"/>
      </w:pPr>
      <w:r>
        <w:rPr>
          <w:b/>
        </w:rPr>
        <w:t>Force Majeure:</w:t>
      </w:r>
      <w:r>
        <w:t xml:space="preserve"> Die meisten Logistikrahmenverträge (ADSp 2017 sind für Teile des Vertrages vereinbart) sehen Force-Majeure-Klauseln für Betriebsunterbrechungen durch externe Einwirkungen vor. Ein Ransomware-Angriff könnte als Force Majeure gelten. Dies ist jedoch im Einzelfall zu prüfen — sofern der Angriff auf vermeidbare Sicherheitslücken zurückzuführen ist, kann Force Majeure versagen.</w:t>
      </w:r>
    </w:p>
    <w:p>
      <w:pPr>
        <w:jc w:val="left"/>
      </w:pPr>
      <w:r>
        <w:rPr>
          <w:b/>
        </w:rPr>
        <w:t>Empfehlung:</w:t>
      </w:r>
      <w:r>
        <w:t xml:space="preserve"> Ansprüche der Kunden werden ernst genommen. Soweit berechtigt, wird die Cyber-Versicherung (CyberCovered AG, Drittparteideckung) in Anspruch genommen. Frischetrans nimmt ProcessSpark in Regress (Aktenstück 10).</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Frischbäcker AG und Backhaus Süd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Frischbäcker AG und Backhaus Süd GmbH &amp; Co. KG</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