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E-Mail-Kette: Dr. Pflüger ↔ BaFin und Polizei Bremen ZKD</w:t>
      </w:r>
    </w:p>
    <w:p>
      <w:pPr>
        <w:jc w:val="left"/>
      </w:pPr>
      <w:r>
        <w:rPr>
          <w:b/>
        </w:rPr>
        <w:t>Aktenzeichen:</w:t>
      </w:r>
      <w:r>
        <w:t xml:space="preserve"> PS-BKR-2026-0412</w:t>
      </w:r>
    </w:p>
    <w:p>
      <w:pPr>
        <w:jc w:val="left"/>
      </w:pPr>
      <w:r>
        <w:rPr>
          <w:b/>
        </w:rPr>
        <w:t>Dokumentation der behördlichen Kommunikation</w:t>
      </w:r>
    </w:p>
    <w:p/>
    <w:p>
      <w:pPr>
        <w:pStyle w:val="Heading2"/>
      </w:pPr>
      <w:r>
        <w:rPr>
          <w:rFonts w:ascii="Times New Roman" w:hAnsi="Times New Roman"/>
        </w:rPr>
        <w:t>E-Mail 1: BaFin-Eingangsbestätigung</w:t>
      </w:r>
    </w:p>
    <w:p>
      <w:pPr>
        <w:jc w:val="left"/>
      </w:pPr>
      <w:r>
        <w:rPr>
          <w:b/>
        </w:rPr>
        <w:t>Von:</w:t>
      </w:r>
      <w:r>
        <w:t xml:space="preserve"> wa54@bafin.de</w:t>
      </w:r>
    </w:p>
    <w:p>
      <w:pPr>
        <w:jc w:val="left"/>
      </w:pPr>
      <w:r>
        <w:rPr>
          <w:b/>
        </w:rPr>
        <w:t>An:</w:t>
      </w:r>
      <w:r>
        <w:t xml:space="preserve"> kanzlei@pflueger-schoeneberg-bankrecht.de</w:t>
      </w:r>
    </w:p>
    <w:p>
      <w:pPr>
        <w:jc w:val="left"/>
      </w:pPr>
      <w:r>
        <w:rPr>
          <w:b/>
        </w:rPr>
        <w:t>Datum:</w:t>
      </w:r>
      <w:r>
        <w:t xml:space="preserve"> 17.04.2026, 08:42 Uhr</w:t>
      </w:r>
    </w:p>
    <w:p>
      <w:pPr>
        <w:jc w:val="left"/>
      </w:pPr>
      <w:r>
        <w:rPr>
          <w:b/>
        </w:rPr>
        <w:t>Betreff:</w:t>
      </w:r>
      <w:r>
        <w:t xml:space="preserve"> Eingangsbestätigung – Ihre Anzeige vom 14.04.2026, CryptoFutureMax.io</w:t>
      </w:r>
    </w:p>
    <w:p>
      <w:pPr>
        <w:jc w:val="left"/>
      </w:pPr>
      <w:r>
        <w:t>Sehr geehrter Herr Dr. Pflüger,</w:t>
      </w:r>
    </w:p>
    <w:p>
      <w:pPr>
        <w:jc w:val="left"/>
      </w:pPr>
      <w:r>
        <w:t>wir bestätigen den Eingang Ihrer Anzeige vom 14.04.2026 bezüglich der Plattform CryptoFutureMax.io wegen des Verdachts des Verstoßes gegen Art. 59 MiCA und § 32 KWG.</w:t>
      </w:r>
    </w:p>
    <w:p>
      <w:pPr>
        <w:jc w:val="left"/>
      </w:pPr>
      <w:r>
        <w:t>Ihre Anzeige wurde dem zuständigen Referat WA 54 (Kryptowerte / DLT) zugeleitet. Aufgrund der aktuellen Bearbeitungslage rechnen wir mit einer ersten inhaltlichen Rückmeldung innerhalb von 4–8 Wochen.</w:t>
      </w:r>
    </w:p>
    <w:p>
      <w:pPr>
        <w:jc w:val="left"/>
      </w:pPr>
      <w:r>
        <w:t>Wir weisen darauf hin, dass die BaFin behördliche Maßnahmen nicht im Einzelfall kommuniziert; sollte jedoch eine öffentliche Warnung oder Allgemeinverfügung erlassen werden, wird diese auf unserer Website (bafin.de → Verbraucherschutz → Warnungen) veröffentlicht.</w:t>
      </w:r>
    </w:p>
    <w:p>
      <w:pPr>
        <w:jc w:val="left"/>
      </w:pPr>
      <w:r>
        <w:t>Mit freundlichen Grüßen</w:t>
      </w:r>
    </w:p>
    <w:p>
      <w:pPr>
        <w:jc w:val="left"/>
      </w:pPr>
      <w:r>
        <w:t>Bundesanstalt für Finanzdienstleistungsaufsicht</w:t>
      </w:r>
    </w:p>
    <w:p>
      <w:pPr>
        <w:jc w:val="left"/>
      </w:pPr>
      <w:r>
        <w:t>Referat WA 54 – Kryptowerte und DLT</w:t>
      </w:r>
    </w:p>
    <w:p>
      <w:pPr>
        <w:jc w:val="left"/>
      </w:pPr>
      <w:r>
        <w:t>wa54@bafin.de | www.bafin.de</w:t>
      </w:r>
    </w:p>
    <w:p/>
    <w:p>
      <w:pPr>
        <w:pStyle w:val="Heading2"/>
      </w:pPr>
      <w:r>
        <w:rPr>
          <w:rFonts w:ascii="Times New Roman" w:hAnsi="Times New Roman"/>
        </w:rPr>
        <w:t>E-Mail 2: Dr. Pflüger an Polizei Bremen ZKD – Nachfrage Ermittlungsstand</w:t>
      </w:r>
    </w:p>
    <w:p>
      <w:pPr>
        <w:jc w:val="left"/>
      </w:pPr>
      <w:r>
        <w:rPr>
          <w:b/>
        </w:rPr>
        <w:t>Von:</w:t>
      </w:r>
      <w:r>
        <w:t xml:space="preserve"> kanzlei@pflueger-schoeneberg-bankrecht.de</w:t>
      </w:r>
    </w:p>
    <w:p>
      <w:pPr>
        <w:jc w:val="left"/>
      </w:pPr>
      <w:r>
        <w:rPr>
          <w:b/>
        </w:rPr>
        <w:t>An:</w:t>
      </w:r>
      <w:r>
        <w:t xml:space="preserve"> zkd.ag@polizei.bremen.de</w:t>
      </w:r>
    </w:p>
    <w:p>
      <w:pPr>
        <w:jc w:val="left"/>
      </w:pPr>
      <w:r>
        <w:rPr>
          <w:b/>
        </w:rPr>
        <w:t>Datum:</w:t>
      </w:r>
      <w:r>
        <w:t xml:space="preserve"> 22.04.2026, 15:30 Uhr</w:t>
      </w:r>
    </w:p>
    <w:p>
      <w:pPr>
        <w:jc w:val="left"/>
      </w:pPr>
      <w:r>
        <w:rPr>
          <w:b/>
        </w:rPr>
        <w:t>Betreff:</w:t>
      </w:r>
      <w:r>
        <w:t xml:space="preserve"> Anfrage Ermittlungsstand – AZ ZD 3001 UJs 8841/26 / Wittfeldt</w:t>
      </w:r>
    </w:p>
    <w:p>
      <w:pPr>
        <w:jc w:val="left"/>
      </w:pPr>
      <w:r>
        <w:t>Sehr geehrte Damen und Herren,</w:t>
      </w:r>
    </w:p>
    <w:p>
      <w:pPr>
        <w:jc w:val="left"/>
      </w:pPr>
      <w:r>
        <w:t>wir sind als Bevollmächtigte der Geschädigten Eva-Maria Wittfeldt tätig und haben am 08.04.2026 Strafanzeige gegen Unbekannt (CryptoFutureMax.io-Betrug) unter dem oben genannten Aktenzeichen erstattet.</w:t>
      </w:r>
    </w:p>
    <w:p>
      <w:pPr>
        <w:jc w:val="left"/>
      </w:pPr>
      <w:r>
        <w:t>Wir erlauben uns, nach dem aktuellen Ermittlungsstand zu fragen:</w:t>
      </w:r>
    </w:p>
    <w:p>
      <w:pPr>
        <w:pStyle w:val="ListNumber"/>
      </w:pPr>
      <w:r>
        <w:t>Wurde die Anzeige an die Staatsanwaltschaft Bremen weitergeleitet?</w:t>
      </w:r>
    </w:p>
    <w:p>
      <w:pPr>
        <w:pStyle w:val="ListNumber"/>
      </w:pPr>
      <w:r>
        <w:t>Wurde Kontakt mit Eurojust / Europol EC3 aufgenommen?</w:t>
      </w:r>
    </w:p>
    <w:p>
      <w:pPr>
        <w:pStyle w:val="ListNumber"/>
      </w:pPr>
      <w:r>
        <w:t>Sind erste Ergebnisse der Kontenabfrage bei den Empfängerbanken (Trustless Banking S.A., ZA Bank Ltd.) verfügbar?</w:t>
      </w:r>
    </w:p>
    <w:p>
      <w:pPr>
        <w:pStyle w:val="ListNumber"/>
      </w:pPr>
      <w:r>
        <w:t>Wann ist mit der Ladung der Geschädigten zur Zeugenvernehmung zu rechnen?</w:t>
      </w:r>
    </w:p>
    <w:p>
      <w:pPr>
        <w:jc w:val="left"/>
      </w:pPr>
      <w:r>
        <w:t>Wir bitten um kurze Rückmeldung zum Bearbeitungsstand.</w:t>
      </w:r>
    </w:p>
    <w:p>
      <w:pPr>
        <w:jc w:val="left"/>
      </w:pPr>
      <w:r>
        <w:t>Mit freundlichen Grüßen</w:t>
      </w:r>
    </w:p>
    <w:p>
      <w:pPr>
        <w:jc w:val="left"/>
      </w:pPr>
      <w:r>
        <w:t>Rechtsanwalt Dr. Severin Pflüger</w:t>
      </w:r>
    </w:p>
    <w:p/>
    <w:p>
      <w:pPr>
        <w:pStyle w:val="Heading2"/>
      </w:pPr>
      <w:r>
        <w:rPr>
          <w:rFonts w:ascii="Times New Roman" w:hAnsi="Times New Roman"/>
        </w:rPr>
        <w:t>E-Mail 3: Polizei Bremen ZKD – Antwort</w:t>
      </w:r>
    </w:p>
    <w:p>
      <w:pPr>
        <w:jc w:val="left"/>
      </w:pPr>
      <w:r>
        <w:rPr>
          <w:b/>
        </w:rPr>
        <w:t>Von:</w:t>
      </w:r>
      <w:r>
        <w:t xml:space="preserve"> zkd.ag@polizei.bremen.de</w:t>
      </w:r>
    </w:p>
    <w:p>
      <w:pPr>
        <w:jc w:val="left"/>
      </w:pPr>
      <w:r>
        <w:rPr>
          <w:b/>
        </w:rPr>
        <w:t>An:</w:t>
      </w:r>
      <w:r>
        <w:t xml:space="preserve"> kanzlei@pflueger-schoeneberg-bankrecht.de</w:t>
      </w:r>
    </w:p>
    <w:p>
      <w:pPr>
        <w:jc w:val="left"/>
      </w:pPr>
      <w:r>
        <w:rPr>
          <w:b/>
        </w:rPr>
        <w:t>Datum:</w:t>
      </w:r>
      <w:r>
        <w:t xml:space="preserve"> 25.04.2026, 09:18 Uhr</w:t>
      </w:r>
    </w:p>
    <w:p>
      <w:pPr>
        <w:jc w:val="left"/>
      </w:pPr>
      <w:r>
        <w:rPr>
          <w:b/>
        </w:rPr>
        <w:t>Betreff:</w:t>
      </w:r>
      <w:r>
        <w:t xml:space="preserve"> RE: Anfrage Ermittlungsstand – AZ ZD 3001 UJs 8841/26</w:t>
      </w:r>
    </w:p>
    <w:p>
      <w:pPr>
        <w:jc w:val="left"/>
      </w:pPr>
      <w:r>
        <w:t>Sehr geehrter Herr Dr. Pflüger,</w:t>
      </w:r>
    </w:p>
    <w:p>
      <w:pPr>
        <w:jc w:val="left"/>
      </w:pPr>
      <w:r>
        <w:t>vielen Dank für Ihre Anfrage. Zum Ermittlungsstand teilen wir Ihnen mit:</w:t>
      </w:r>
    </w:p>
    <w:p>
      <w:pPr>
        <w:pStyle w:val="ListNumber"/>
      </w:pPr>
      <w:r>
        <w:t xml:space="preserve">Die Anzeige wurde am 09.04.2026 an die Staatsanwaltschaft Bremen, Abt. 16 (Wirtschaftskriminalität), weitergeleitet. Die StA führt das Verfahren unter dem Aktenzeichen </w:t>
      </w:r>
      <w:r>
        <w:rPr>
          <w:b/>
        </w:rPr>
        <w:t>210 Js 8841/26</w:t>
      </w:r>
      <w:r>
        <w:t>.</w:t>
      </w:r>
    </w:p>
    <w:p>
      <w:pPr>
        <w:pStyle w:val="ListNumber"/>
      </w:pPr>
      <w:r>
        <w:t>Ein Rechtshilfeersuchen an Europol EC3 wurde am 18.04.2026 auf den Weg gebracht. Die Bearbeitungsdauer für MLAT-Ersuchen in Drittstaaten (Hongkong) beträgt erfahrungsgemäß 6–18 Monate.</w:t>
      </w:r>
    </w:p>
    <w:p>
      <w:pPr>
        <w:pStyle w:val="ListNumber"/>
      </w:pPr>
      <w:r>
        <w:t>Kontenabfragen bei Trustless Banking S.A. über das EU-Rechtshilfenetz (EJN) wurden initiiert. Rücklaufzeit: voraussichtlich 2–3 Monate.</w:t>
      </w:r>
    </w:p>
    <w:p>
      <w:pPr>
        <w:pStyle w:val="ListNumber"/>
      </w:pPr>
      <w:r>
        <w:t>Die Geschädigte Frau Wittfeldt wird voraussichtlich bis Ende Mai 2026 zur Zeugenvernehmung geladen. Bitte sorgen Sie dafür, dass alle relevanten Unterlagen (E-Mails, Screenshots) sichergestellt und uns im Original oder als zertifizierte Kopie übergeben werden.</w:t>
      </w:r>
    </w:p>
    <w:p>
      <w:pPr>
        <w:jc w:val="left"/>
      </w:pPr>
      <w:r>
        <w:t>Wir bitten Sie, die Geschädigte zu informieren, keine weiteren Kontakte zu Personen herzustellen, die sich auf die Plattform beziehen.</w:t>
      </w:r>
    </w:p>
    <w:p>
      <w:pPr>
        <w:jc w:val="left"/>
      </w:pPr>
      <w:r>
        <w:t>Kriminalhauptkommissar T. Bremer</w:t>
      </w:r>
    </w:p>
    <w:p>
      <w:pPr>
        <w:jc w:val="left"/>
      </w:pPr>
      <w:r>
        <w:t>AG Digitale Kriminalität (ZKD), Polizei Bremen</w:t>
      </w:r>
    </w:p>
    <w:p>
      <w:pPr>
        <w:jc w:val="left"/>
      </w:pPr>
      <w:r>
        <w:t>zkd.ag@polizei.bremen.de</w:t>
      </w:r>
    </w:p>
    <w:p/>
    <w:p>
      <w:pPr>
        <w:pStyle w:val="Heading2"/>
      </w:pPr>
      <w:r>
        <w:rPr>
          <w:rFonts w:ascii="Times New Roman" w:hAnsi="Times New Roman"/>
        </w:rPr>
        <w:t>E-Mail 4: Dr. Pflüger an BaFin – Ergänzungsanzeige</w:t>
      </w:r>
    </w:p>
    <w:p>
      <w:pPr>
        <w:jc w:val="left"/>
      </w:pPr>
      <w:r>
        <w:rPr>
          <w:b/>
        </w:rPr>
        <w:t>Von:</w:t>
      </w:r>
      <w:r>
        <w:t xml:space="preserve"> kanzlei@pflueger-schoeneberg-bankrecht.de</w:t>
      </w:r>
    </w:p>
    <w:p>
      <w:pPr>
        <w:jc w:val="left"/>
      </w:pPr>
      <w:r>
        <w:rPr>
          <w:b/>
        </w:rPr>
        <w:t>An:</w:t>
      </w:r>
      <w:r>
        <w:t xml:space="preserve"> wa54@bafin.de</w:t>
      </w:r>
    </w:p>
    <w:p>
      <w:pPr>
        <w:jc w:val="left"/>
      </w:pPr>
      <w:r>
        <w:rPr>
          <w:b/>
        </w:rPr>
        <w:t>Datum:</w:t>
      </w:r>
      <w:r>
        <w:t xml:space="preserve"> 28.04.2026, 11:05 Uhr</w:t>
      </w:r>
    </w:p>
    <w:p>
      <w:pPr>
        <w:jc w:val="left"/>
      </w:pPr>
      <w:r>
        <w:rPr>
          <w:b/>
        </w:rPr>
        <w:t>Betreff:</w:t>
      </w:r>
      <w:r>
        <w:t xml:space="preserve"> Ergänzung zur Anzeige vom 14.04.2026 – weitere technische Details CryptoFutureMax.io</w:t>
      </w:r>
    </w:p>
    <w:p>
      <w:pPr>
        <w:jc w:val="left"/>
      </w:pPr>
      <w:r>
        <w:t>Sehr geehrte Damen und Herren,</w:t>
      </w:r>
    </w:p>
    <w:p>
      <w:pPr>
        <w:jc w:val="left"/>
      </w:pPr>
      <w:r>
        <w:t>in Ergänzung zu meiner Anzeige vom 14.04.2026 übermittle ich Ihnen folgende zusätzliche technische Informationen, die für die Prüfung nach MiCA und KWG relevant sein könnten:</w:t>
      </w:r>
    </w:p>
    <w:p>
      <w:pPr>
        <w:jc w:val="left"/>
      </w:pPr>
      <w:r>
        <w:rPr>
          <w:b/>
        </w:rPr>
        <w:t>1. Serverstandort / Hosting:</w:t>
      </w:r>
    </w:p>
    <w:p>
      <w:pPr>
        <w:jc w:val="left"/>
      </w:pPr>
      <w:r>
        <w:t>Der Server von cryptofuturemax.io ist bei Serverius B.V., Amsterdam (IP: 185.193.xxx.xxx) gehostet. Eine Kopie des Serverius-Abuse-Reports (Meldung eingereicht am 24.04.2026) lege ich bei.</w:t>
      </w:r>
    </w:p>
    <w:p>
      <w:pPr>
        <w:jc w:val="left"/>
      </w:pPr>
      <w:r>
        <w:rPr>
          <w:b/>
        </w:rPr>
        <w:t>2. Zusätzliche Domain cryptofuturemax-eu.io:</w:t>
      </w:r>
    </w:p>
    <w:p>
      <w:pPr>
        <w:jc w:val="left"/>
      </w:pPr>
      <w:r>
        <w:t xml:space="preserve">Bei weiterer Recherche stellte unser technischer Berater (Daniel Wittfeldt, Informatiker) eine Schwesterdomain </w:t>
      </w:r>
      <w:r>
        <w:rPr>
          <w:b/>
        </w:rPr>
        <w:t>cryptofuturemax-eu.io</w:t>
      </w:r>
      <w:r>
        <w:t xml:space="preserve"> fest, die am 01.03.2025 registriert wurde (Registrar: Namecheap; gleicher Hoster). Diese Domain ist möglicherweise die Nachfolgeplattform für neue Opfer.</w:t>
      </w:r>
    </w:p>
    <w:p>
      <w:pPr>
        <w:jc w:val="left"/>
      </w:pPr>
      <w:r>
        <w:rPr>
          <w:b/>
        </w:rPr>
        <w:t>3. Weitere Geschädigte:</w:t>
      </w:r>
    </w:p>
    <w:p>
      <w:pPr>
        <w:jc w:val="left"/>
      </w:pPr>
      <w:r>
        <w:t>Über das Internet (Forum trustpilot.com, forum.finanzfluss.de) haben wir Hinweise auf mindestens 12 weitere Geschädigte aus Deutschland mit ähnlichem Schadensbild (Gesamtschaden dieser Gruppe: geschätzt 2,1 Mio. EUR) gefunden. Die Stellungnahmen werden auf Wunsch übermittelt.</w:t>
      </w:r>
    </w:p>
    <w:p>
      <w:pPr>
        <w:jc w:val="left"/>
      </w:pPr>
      <w:r>
        <w:t>Ich bitte die BaFin, diese Informationen in die Prüfung einzubeziehen und ggf. eine koordinierte Warnaktion zu erwägen.</w:t>
      </w:r>
    </w:p>
    <w:p>
      <w:pPr>
        <w:jc w:val="left"/>
      </w:pPr>
      <w:r>
        <w:t>Mit freundlichen Grüßen</w:t>
      </w:r>
    </w:p>
    <w:p>
      <w:pPr>
        <w:jc w:val="left"/>
      </w:pPr>
      <w:r>
        <w:t>Rechtsanwalt Dr. Severin Pflüger</w:t>
      </w:r>
    </w:p>
    <w:p/>
    <w:p>
      <w:pPr>
        <w:pStyle w:val="Heading2"/>
      </w:pPr>
      <w:r>
        <w:rPr>
          <w:rFonts w:ascii="Times New Roman" w:hAnsi="Times New Roman"/>
        </w:rPr>
        <w:t>E-Mail 5: BaFin – Sachbearbeiteranruf (Telefonnotiz)</w:t>
      </w:r>
    </w:p>
    <w:p>
      <w:pPr>
        <w:jc w:val="left"/>
      </w:pPr>
      <w:r>
        <w:rPr>
          <w:b/>
        </w:rPr>
        <w:t>Art der Kommunikation:</w:t>
      </w:r>
      <w:r>
        <w:t xml:space="preserve"> Telefonischer Eingang (Rückruf BaFin)</w:t>
      </w:r>
    </w:p>
    <w:p>
      <w:pPr>
        <w:jc w:val="left"/>
      </w:pPr>
      <w:r>
        <w:rPr>
          <w:b/>
        </w:rPr>
        <w:t>Datum:</w:t>
      </w:r>
      <w:r>
        <w:t xml:space="preserve"> 29.04.2026, 14:15 Uhr</w:t>
      </w:r>
    </w:p>
    <w:p>
      <w:pPr>
        <w:jc w:val="left"/>
      </w:pPr>
      <w:r>
        <w:rPr>
          <w:b/>
        </w:rPr>
        <w:t>Gesprächspartner BaFin:</w:t>
      </w:r>
      <w:r>
        <w:t xml:space="preserve"> Herr Markus H., Referat WA 54</w:t>
      </w:r>
    </w:p>
    <w:p>
      <w:pPr>
        <w:jc w:val="left"/>
      </w:pPr>
      <w:r>
        <w:rPr>
          <w:b/>
        </w:rPr>
        <w:t>Gesprächspartner Kanzlei:</w:t>
      </w:r>
      <w:r>
        <w:t xml:space="preserve"> Dr. Severin Pflüger</w:t>
      </w:r>
    </w:p>
    <w:p>
      <w:pPr>
        <w:jc w:val="left"/>
      </w:pPr>
      <w:r>
        <w:rPr>
          <w:b/>
        </w:rPr>
        <w:t>Inhalt des Gesprächs (Protokoll):</w:t>
      </w:r>
    </w:p>
    <w:p>
      <w:pPr>
        <w:jc w:val="left"/>
      </w:pPr>
      <w:r>
        <w:t>Herr H. von der BaFin hat bezüglich der Ergänzungsanzeige vom 28.04.2026 zurückgerufen. Er teilt mit:</w:t>
      </w:r>
    </w:p>
    <w:p>
      <w:pPr>
        <w:pStyle w:val="ListBullet"/>
      </w:pPr>
      <w:r>
        <w:t>Die BaFin ist der Domain CryptoFutureMax.io bereits aufgrund anderer Eingaben bekannt; das Referat WA 54 führt eine interne Prüfung.</w:t>
      </w:r>
    </w:p>
    <w:p>
      <w:pPr>
        <w:pStyle w:val="ListBullet"/>
      </w:pPr>
      <w:r>
        <w:t>Eine koordinierte europäische Warnung (ESMA-Ebene) ist in Abstimmung; Zeitrahmen: 2–4 Wochen.</w:t>
      </w:r>
    </w:p>
    <w:p>
      <w:pPr>
        <w:pStyle w:val="ListBullet"/>
      </w:pPr>
      <w:r>
        <w:t>Die Schwesterdomain cryptofuturemax-eu.io wird in die Prüfung aufgenommen.</w:t>
      </w:r>
    </w:p>
    <w:p>
      <w:pPr>
        <w:pStyle w:val="ListBullet"/>
      </w:pPr>
      <w:r>
        <w:t>Die BaFin kann keine Einzelfallhilfe leisten, wird aber auf behördlicher Ebene die FIU und Eurojust informieren.</w:t>
      </w:r>
    </w:p>
    <w:p>
      <w:pPr>
        <w:jc w:val="left"/>
      </w:pPr>
      <w:r>
        <w:rPr>
          <w:b/>
        </w:rPr>
        <w:t>Meine Reaktion:</w:t>
      </w:r>
    </w:p>
    <w:p>
      <w:pPr>
        <w:jc w:val="left"/>
      </w:pPr>
      <w:r>
        <w:t>Ich habe darum gebeten, dass die BaFin bei Erlass einer Allgemeinverfügung die Kanzlei als Einreicherin der ersten deutschen Einzelfallmeldung informiert (keine Rechtspflicht, aber hilfreich für Mandantenbetreuung). Herr H. hat dies wohlwollend zur Kenntnis genommen.</w:t>
      </w:r>
    </w:p>
    <w:p>
      <w:pPr>
        <w:jc w:val="left"/>
      </w:pPr>
      <w:r>
        <w:rPr>
          <w:b/>
        </w:rPr>
        <w:t>Telefonnotiz erstellt:</w:t>
      </w:r>
      <w:r>
        <w:t xml:space="preserve"> 29.04.2026, Dr. S. Pflüger</w:t>
      </w:r>
    </w:p>
    <w:p/>
    <w:p>
      <w:pPr>
        <w:jc w:val="left"/>
      </w:pPr>
      <w:r>
        <w:rPr>
          <w:i/>
        </w:rPr>
        <w:t>Letzte Aktualisierung: 30.04.2026 · H. Böckmann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E-Mail-Kette: Dr. Pflüger ↔ BaFin und Polizei Bremen ZKD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E-Mail-Kette: Dr. Pflüger ↔ BaFin und Polizei Bremen ZKD</w:t>
    </w:r>
  </w:p>
  <w:p>
    <w:pPr>
      <w:jc w:val="left"/>
      <w:pBdr>
        <w:bottom w:val="single" w:sz="6" w:space="2" w:color="3B3F45"/>
      </w:pBdr>
    </w:pPr>
    <w:r>
      <w:rPr>
        <w:rFonts w:ascii="Times New Roman" w:hAnsi="Times New Roman"/>
        <w:color w:val="6B6B66"/>
        <w:sz w:val="16"/>
      </w:rPr>
      <w:t>Behörde · Aktenzeichen: PS-BKR-2026-0412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