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Nordwall Logistik GmbH</w:t>
      </w:r>
    </w:p>
    <w:p>
      <w:pPr>
        <w:jc w:val="left"/>
      </w:pPr>
      <w:r>
        <w:t>Emscherstraße 88, 45881 Gelsenkirchen</w:t>
      </w:r>
    </w:p>
    <w:p/>
    <w:p>
      <w:pPr>
        <w:jc w:val="left"/>
      </w:pPr>
      <w:r>
        <w:t>Protokoll der Anhörung des Arbeitnehmers</w:t>
      </w:r>
    </w:p>
    <w:p>
      <w:pPr>
        <w:jc w:val="left"/>
      </w:pPr>
      <w:r>
        <w:t>Datum: 24.04.2026, 09:00 bis 09:35 Uhr</w:t>
      </w:r>
    </w:p>
    <w:p>
      <w:pPr>
        <w:jc w:val="left"/>
      </w:pPr>
      <w:r>
        <w:t>Ort: Besprechungsraum 1, Verwaltung</w:t>
      </w:r>
    </w:p>
    <w:p>
      <w:pPr>
        <w:jc w:val="left"/>
      </w:pPr>
      <w:r>
        <w:t>Anwesend: Herr Erkan Demirel (Arbeitnehmer), Herr Reinhard Kortmann (Geschäftsführer), Frau Beatrix Lohmann (Personal), Herr Volkan Aydin (Betriebsratsvorsitzender)</w:t>
      </w:r>
    </w:p>
    <w:p/>
    <w:p>
      <w:pPr>
        <w:jc w:val="left"/>
      </w:pPr>
      <w:r>
        <w:t>1 Gegenstand</w:t>
      </w:r>
    </w:p>
    <w:p>
      <w:pPr>
        <w:jc w:val="left"/>
      </w:pPr>
      <w:r>
        <w:t>1.1 Herrn Demirel wird eröffnet, dass eine Videoaufzeichnung vom 21.04.2026 ihn zeige, wie er zwei kabellose Kopfhörer aus einem Versandkarton entnehme und in seine Jacke stecke.</w:t>
      </w:r>
    </w:p>
    <w:p>
      <w:pPr>
        <w:jc w:val="left"/>
      </w:pPr>
      <w:r>
        <w:t>2 Äußerung des Arbeitnehmers</w:t>
      </w:r>
    </w:p>
    <w:p>
      <w:pPr>
        <w:jc w:val="left"/>
      </w:pPr>
      <w:r>
        <w:t>2.1 Herr Demirel bestreitet eine Zueignungsabsicht. Er habe die beiden Artikel als Retoure aus einem beschädigten Karton aussortiert und zunächst eingesteckt, um sie später am Retourenplatz zu erfassen. Er räumt ein, dies nicht dokumentiert zu haben.</w:t>
      </w:r>
    </w:p>
    <w:p>
      <w:pPr>
        <w:jc w:val="left"/>
      </w:pPr>
      <w:r>
        <w:t>2.2 Herr Demirel äußert, er sei erschüttert, dass er offenbar heimlich gefilmt worden sei. Er habe von einer Videoüberwachung nichts gewusst.</w:t>
      </w:r>
    </w:p>
    <w:p>
      <w:pPr>
        <w:jc w:val="left"/>
      </w:pPr>
      <w:r>
        <w:t>3 Hinweis des Betriebsrats</w:t>
      </w:r>
    </w:p>
    <w:p>
      <w:pPr>
        <w:jc w:val="left"/>
      </w:pPr>
      <w:r>
        <w:t>3.1 Der Betriebsratsvorsitzende weist darauf hin, dass dem Betriebsrat eine verdeckte Videoüberwachung nicht bekannt gewesen sei und eine Betriebsvereinbarung hierzu nicht bestehe. Er behält sich eine Stellungnahme vor.</w:t>
      </w:r>
    </w:p>
    <w:p>
      <w:pPr>
        <w:jc w:val="left"/>
      </w:pPr>
      <w:r>
        <w:t>4 Abschluss</w:t>
      </w:r>
    </w:p>
    <w:p>
      <w:pPr>
        <w:jc w:val="left"/>
      </w:pPr>
      <w:r>
        <w:t>4.1 Die Anhörung wird um 09:35 Uhr beendet. Der Arbeitgeber behält sich arbeitsrechtliche Schritte vor.</w:t>
      </w:r>
    </w:p>
    <w:p/>
    <w:p>
      <w:pPr>
        <w:jc w:val="left"/>
      </w:pPr>
      <w:r>
        <w:t>Gelsenkirchen, 24.04.2026</w:t>
      </w:r>
    </w:p>
    <w:p>
      <w:pPr>
        <w:jc w:val="left"/>
      </w:pPr>
      <w:r>
        <w:t>Für die Richtigkeit: Beatrix Lohmann, Personal</w:t>
      </w:r>
    </w:p>
    <w:p>
      <w:pPr>
        <w:jc w:val="left"/>
      </w:pPr>
      <w:r>
        <w:t>Formathinweis: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Nordwall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Nordwall Logistik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