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Anfrage-06: Onlineshop-Streit / IT-Recht — Tannenmoor GmbH</w:t>
      </w:r>
    </w:p>
    <w:p>
      <w:pPr>
        <w:jc w:val="left"/>
      </w:pPr>
      <w:r>
        <w:t>Aktenzeichen: RT-2026-Q2-0317</w:t>
      </w:r>
    </w:p>
    <w:p>
      <w:pPr>
        <w:jc w:val="left"/>
      </w:pPr>
      <w:r>
        <w:t>Eingang: 19.05.2026 (Webformular, 10:04 Uhr)</w:t>
      </w:r>
    </w:p>
    <w:p>
      <w:pPr>
        <w:jc w:val="left"/>
      </w:pPr>
      <w:r>
        <w:t>Sachbearbeiter: RAin Sina Orbach</w:t>
      </w:r>
    </w:p>
    <w:p>
      <w:pPr>
        <w:jc w:val="left"/>
      </w:pPr>
      <w:r>
        <w:t>Status: Mandat erteilt, Erstberatung 22.05.2026; Zusatzproblem DSGVO intern eskaliert</w:t>
      </w:r>
    </w:p>
    <w:p/>
    <w:p>
      <w:pPr>
        <w:pStyle w:val="Heading2"/>
      </w:pPr>
      <w:r>
        <w:rPr>
          <w:rFonts w:ascii="Times New Roman" w:hAnsi="Times New Roman"/>
        </w:rPr>
        <w:t>Mandantendaten</w:t>
      </w:r>
    </w:p>
    <w:p>
      <w:pPr>
        <w:jc w:val="left"/>
      </w:pPr>
      <w:r>
        <w:t>Firma: Tannenmoor GmbH (Onlinehandel, Spielzeug und Kinderbedarf)</w:t>
      </w:r>
    </w:p>
    <w:p>
      <w:pPr>
        <w:jc w:val="left"/>
      </w:pPr>
      <w:r>
        <w:t>Sitz: Bonner Straße 302, 50968 Köln-Bayenthal</w:t>
      </w:r>
    </w:p>
    <w:p>
      <w:pPr>
        <w:jc w:val="left"/>
      </w:pPr>
      <w:r>
        <w:t>Handelsregister: HRB 103847, AG Köln</w:t>
      </w:r>
    </w:p>
    <w:p>
      <w:pPr>
        <w:jc w:val="left"/>
      </w:pPr>
      <w:r>
        <w:t>Geschäftsführer: Oliver Wendeborn (alleinvertretungsberechtigt laut HR)</w:t>
      </w:r>
    </w:p>
    <w:p>
      <w:pPr>
        <w:jc w:val="left"/>
      </w:pPr>
      <w:r>
        <w:t>Kontakt: o.wendeborn@tannenmoor-shop.de | Tel.: 0221 / 38 14 92</w:t>
      </w:r>
    </w:p>
    <w:p/>
    <w:p>
      <w:pPr>
        <w:pStyle w:val="Heading2"/>
      </w:pPr>
      <w:r>
        <w:rPr>
          <w:rFonts w:ascii="Times New Roman" w:hAnsi="Times New Roman"/>
        </w:rPr>
        <w:t>Sachverhalt</w:t>
      </w:r>
    </w:p>
    <w:p>
      <w:pPr>
        <w:jc w:val="left"/>
      </w:pPr>
      <w:r>
        <w:t>Die Tannenmoor GmbH betreibt einen Onlineshop für Spielzeug und Kinderbedarf unter www.tannenmoor-shop.de. Ein Kunde, Herr Franz Poremba (Hannover), hat am 12.03.2026 Spielwaren im Wert von 312 EUR bestellt und nach Lieferung Rücksendung angemeldet. Die Rücksendung lief ordnungsgemäß ein; die Erstattung des Kaufpreises blieb aus. Herr Poremba hat über seinen Rechtsanwalt (RA Keiler, Hannover) am 05.05.2026 eine Mahnung und anschließend am 14.05.2026 eine außergerichtliche Zahlungsaufforderung mit Frist 23.05.2026 zugesandt.</w:t>
      </w:r>
    </w:p>
    <w:p>
      <w:pPr>
        <w:jc w:val="left"/>
      </w:pPr>
      <w:r>
        <w:t>Geschäftsführer Wendeborn gibt an, die Erstattung sei aufgrund eines technischen Fehlers im Zahlungssystem (Payment-Provider Klarna) ausgeblieben; ein interner Ticket bei Klarna sei seit 18.03.2026 offen. Herr Wendeborn möchte die anwaltliche Korrespondenz durch die Kanzlei übernehmen lassen und prüfen, ob eine außergerichtliche Einigung möglich ist. Zudem möchte er die AGB des Onlineshops überprüfen lassen (letzte Aktualisierung: 2023).</w:t>
      </w:r>
    </w:p>
    <w:p/>
    <w:p>
      <w:pPr>
        <w:pStyle w:val="Heading2"/>
      </w:pPr>
      <w:r>
        <w:rPr>
          <w:rFonts w:ascii="Times New Roman" w:hAnsi="Times New Roman"/>
        </w:rPr>
        <w:t>DSGVO-Problem: Webformular-Einwilligung</w:t>
      </w:r>
    </w:p>
    <w:p>
      <w:pPr>
        <w:jc w:val="left"/>
      </w:pPr>
      <w:r>
        <w:t>Im Rahmen der Mandatsprüfung fiel RAin Orbach auf, dass das Kontaktformular auf www.tannenmoor-shop.de zwar eine Checkbox für die Datenschutzerklärung enthält, jedoch keine explizite Einwilligung nach Art. 6 Abs. 1 lit. a DSGVO abfragt. Die Checkbox ist mit folgendem Text verknüpft: „Ich stimme der Verarbeitung meiner Daten zu." — Ein Link auf die Datenschutzerklärung fehlt. Informationspflichten nach Art. 13 DSGVO sind damit nicht erfüllt.</w:t>
      </w:r>
    </w:p>
    <w:p>
      <w:pPr>
        <w:jc w:val="left"/>
      </w:pPr>
      <w:r>
        <w:t>Darüber hinaus: RAin Orbach stellte fest, dass das Kontaktformular der eigenen Kanzleiwebsite (roosendaal-tannenfels.de) ebenfalls keine vollständige Datenschutz-Information nach Art. 13 DSGVO enthält (Datenschutzhinweis ist nicht direkt verlinkt; nur am Footer). Interne Eskalation an RAin Orbach als Datenschutzbeauftragte der Kanzlei; Behebung bis 30.06.2026 angeordnet.</w:t>
      </w:r>
    </w:p>
    <w:p/>
    <w:p>
      <w:pPr>
        <w:pStyle w:val="Heading2"/>
      </w:pPr>
      <w:r>
        <w:rPr>
          <w:rFonts w:ascii="Times New Roman" w:hAnsi="Times New Roman"/>
        </w:rPr>
        <w:t>Rechtliche Einschätzung (RAin Orbach, 22.05.2026)</w:t>
      </w:r>
    </w:p>
    <w:p>
      <w:pPr>
        <w:pStyle w:val="ListNumber"/>
      </w:pPr>
      <w:r>
        <w:t>Zur Hauptsache (Rückforderung Poremba): Anspruch auf Erstattung unstrittig (§ 357 Abs. 1 BGB bei Widerruf, § 346 BGB bei Rücktritt). Technischer Fehler im Zahlungssystem ist Sphäre der Tannenmoor GmbH; kein Einwand gegenüber Kunden. Empfehlung: Sofortige Überweisung + Klärung mit Klarna intern.</w:t>
      </w:r>
    </w:p>
    <w:p>
      <w:pPr>
        <w:pStyle w:val="ListNumber"/>
      </w:pPr>
      <w:r>
        <w:t>Zur AGB-Prüfung: Angebot einer umfassenden AGB-Überarbeitung; Angebot an Tannenmoor GmbH für einen separaten Auftrag.</w:t>
      </w:r>
    </w:p>
    <w:p>
      <w:pPr>
        <w:pStyle w:val="ListNumber"/>
      </w:pPr>
      <w:r>
        <w:t>Zur DSGVO (Tannenmoor-Formular): Empfehlung unverzüglicher Anpassung; mögliche Bußgelder nach Art. 83 DSGVO (bis 10 Mio. EUR oder 2 % Jahresumsatz) bei Beschwerde.</w:t>
      </w:r>
    </w:p>
    <w:p/>
    <w:p>
      <w:pPr>
        <w:pStyle w:val="Heading2"/>
      </w:pPr>
      <w:r>
        <w:rPr>
          <w:rFonts w:ascii="Times New Roman" w:hAnsi="Times New Roman"/>
        </w:rPr>
        <w:t>Mandatserteilung</w:t>
      </w:r>
    </w:p>
    <w:p>
      <w:pPr>
        <w:jc w:val="left"/>
      </w:pPr>
      <w:r>
        <w:t>Vollmacht der Tannenmoor GmbH (vertreten durch GF Wendeborn): 22.05.2026</w:t>
      </w:r>
    </w:p>
    <w:p>
      <w:pPr>
        <w:jc w:val="left"/>
      </w:pPr>
      <w:r>
        <w:t>Honorar: Zeithonorar 260 EUR/Stunde (Honorarvereinbarung unterzeichnet)</w:t>
      </w:r>
    </w:p>
    <w:p>
      <w:pPr>
        <w:jc w:val="left"/>
      </w:pPr>
      <w:r>
        <w:t>Schreiben an RA Keiler: 25.05.2026 — Stellungnahme, Erstattungszusage, Bitte um Fristverlängerung bis 10.06.2026</w:t>
      </w:r>
    </w:p>
    <w:p>
      <w:pPr>
        <w:jc w:val="left"/>
      </w:pPr>
      <w:r>
        <w:t>Erstattung durch Tannenmoor GmbH: 01.06.2026 (310 EUR inkl. Zinsen)</w:t>
      </w:r>
    </w:p>
    <w:p/>
    <w:p>
      <w:pPr>
        <w:pStyle w:val="Heading2"/>
      </w:pPr>
      <w:r>
        <w:rPr>
          <w:rFonts w:ascii="Times New Roman" w:hAnsi="Times New Roman"/>
        </w:rPr>
        <w:t>Anmerkungen</w:t>
      </w:r>
    </w:p>
    <w:p>
      <w:pPr>
        <w:pStyle w:val="ListBullet"/>
      </w:pPr>
      <w:r>
        <w:t>AGB-Überarbeitung als separates Mandat (RT-2026-Q2-0317a) in Bearbeitung.</w:t>
      </w:r>
    </w:p>
    <w:p>
      <w:pPr>
        <w:pStyle w:val="ListBullet"/>
      </w:pPr>
      <w:r>
        <w:t>DSGVO-Formular Tannenmoor: technische Umsetzung durch Webentwickler Herrn Wendeborn bestätigt bis 10.06.2026.</w:t>
      </w:r>
    </w:p>
    <w:p>
      <w:pPr>
        <w:pStyle w:val="ListBullet"/>
      </w:pPr>
      <w:r>
        <w:t>Internes DSGVO-Problem der Kanzlei: Akte 19-datenschutzhinweis-mandant.md.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Tannenmoor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Tannenmoor GmbH</w:t>
    </w:r>
  </w:p>
  <w:p>
    <w:pPr>
      <w:jc w:val="left"/>
      <w:pBdr>
        <w:bottom w:val="single" w:sz="6" w:space="2" w:color="7B2D3B"/>
      </w:pBdr>
    </w:pPr>
    <w:r>
      <w:rPr>
        <w:rFonts w:ascii="Times New Roman" w:hAnsi="Times New Roman"/>
        <w:color w:val="6B6B66"/>
        <w:sz w:val="16"/>
      </w:rPr>
      <w:t>Unternehmen · Aktenzeichen: RT-2026-Q2-0317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