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Vollmachten und Empfangsbestätigungen Q2/2026</w:t>
      </w:r>
    </w:p>
    <w:p>
      <w:pPr>
        <w:jc w:val="left"/>
      </w:pPr>
      <w:r>
        <w:t>Kanzlei: Roosendaal &amp; Tannenfels Rechtsanwälte PartmbB</w:t>
      </w:r>
    </w:p>
    <w:p>
      <w:pPr>
        <w:jc w:val="left"/>
      </w:pPr>
      <w:r>
        <w:t>Erstellt: RAin Eve Pohlmann (Koordination) | Stand: 30.06.2026</w:t>
      </w:r>
    </w:p>
    <w:p/>
    <w:p>
      <w:pPr>
        <w:pStyle w:val="Heading2"/>
      </w:pPr>
      <w:r>
        <w:rPr>
          <w:rFonts w:ascii="Times New Roman" w:hAnsi="Times New Roman"/>
        </w:rPr>
        <w:t>Vollmachten-Übersicht Q2/2026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Unterzeichnet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Original in Akte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RT-2026-Q2-0312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Andreas Körber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Allgemeine Verfahrensvollmacht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Vollmacht für ArbG-Verfahren, unbeschränkt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RT-2026-Q2-0314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Margarethe Pellbach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Allgemeine Verfahrensvollmacht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Inkl. Vollmacht zur Entgegennahme von Zustellungen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RT-2026-Q2-0316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Karl-Heinz Schwarzbach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Allgemeine Verfahrensvollmacht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Inkl. Bauordnungsamt-Vollmacht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RT-2026-Q2-0317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Tannenmoor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Unternehmensvollmacht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Unterzeichnet durch GF Wendeborn; HR-Auszug beigeheftet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RT-2026-Q2-0318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Petra Merkel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 Mandat (Interessenkollision); Mandatsbestätigung widerrufen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RT-2026-Q2-0319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Helmut Trambach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 Mandat (Weiterleitung)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Vollmacht-Muster: Allgemeine Verfahrensvollmacht</w:t>
      </w:r>
    </w:p>
    <w:p>
      <w:pPr>
        <w:jc w:val="left"/>
      </w:pPr>
      <w:r>
        <w:rPr>
          <w:b/>
        </w:rPr>
        <w:t>VOLLMACHT</w:t>
      </w:r>
    </w:p>
    <w:p>
      <w:pPr>
        <w:jc w:val="left"/>
      </w:pPr>
      <w:r>
        <w:t>Ich, [Name, geb. Datum, Anschrift], bevollmächtige hiermit die Sozietät</w:t>
      </w:r>
    </w:p>
    <w:p>
      <w:pPr>
        <w:jc w:val="left"/>
      </w:pPr>
      <w:r>
        <w:t>Roosendaal &amp; Tannenfels Rechtsanwälte PartmbB</w:t>
      </w:r>
    </w:p>
    <w:p>
      <w:pPr>
        <w:jc w:val="left"/>
      </w:pPr>
      <w:r>
        <w:t>Breite Straße 74, 50667 Köln</w:t>
      </w:r>
    </w:p>
    <w:p>
      <w:pPr>
        <w:jc w:val="left"/>
      </w:pPr>
      <w:r>
        <w:t>mich in meiner Angelegenheit betreffend [Kurzbeschreibung]</w:t>
      </w:r>
    </w:p>
    <w:p>
      <w:pPr>
        <w:jc w:val="left"/>
      </w:pPr>
      <w:r>
        <w:t>zu vertreten, insbesondere:</w:t>
      </w:r>
    </w:p>
    <w:p>
      <w:pPr>
        <w:pStyle w:val="ListBullet"/>
      </w:pPr>
      <w:r>
        <w:t>außergerichtlich zu handeln, zu verhandeln und Erklärungen abzugeben;</w:t>
      </w:r>
    </w:p>
    <w:p>
      <w:pPr>
        <w:pStyle w:val="ListBullet"/>
      </w:pPr>
      <w:r>
        <w:t>vor Gerichten, Behörden und Ämtern als Prozess- oder Verfahrensbevollmächtigte aufzutreten;</w:t>
      </w:r>
    </w:p>
    <w:p>
      <w:pPr>
        <w:pStyle w:val="ListBullet"/>
      </w:pPr>
      <w:r>
        <w:t>Zustellungen in Empfang zu nehmen;</w:t>
      </w:r>
    </w:p>
    <w:p>
      <w:pPr>
        <w:pStyle w:val="ListBullet"/>
      </w:pPr>
      <w:r>
        <w:t>Untervollmacht zu erteilen;</w:t>
      </w:r>
    </w:p>
    <w:p>
      <w:pPr>
        <w:pStyle w:val="ListBullet"/>
      </w:pPr>
      <w:r>
        <w:t>Zahlungen entgegenzunehmen und zu quittieren;</w:t>
      </w:r>
    </w:p>
    <w:p>
      <w:pPr>
        <w:pStyle w:val="ListBullet"/>
      </w:pPr>
      <w:r>
        <w:t>Vergleiche abzuschließen;</w:t>
      </w:r>
    </w:p>
    <w:p>
      <w:pPr>
        <w:pStyle w:val="ListBullet"/>
      </w:pPr>
      <w:r>
        <w:t>Rechtsmittel einzulegen oder darauf zu verzichten;</w:t>
      </w:r>
    </w:p>
    <w:p>
      <w:pPr>
        <w:pStyle w:val="ListBullet"/>
      </w:pPr>
      <w:r>
        <w:t>Klagen zurückzunehmen.</w:t>
      </w:r>
    </w:p>
    <w:p>
      <w:pPr>
        <w:jc w:val="left"/>
      </w:pPr>
      <w:r>
        <w:t>Die Vollmacht gilt bis zu ihrer ausdrücklichen schriftlichen Widerrufung.</w:t>
      </w:r>
    </w:p>
    <w:p>
      <w:pPr>
        <w:jc w:val="left"/>
      </w:pPr>
      <w:r>
        <w:t>Ort, Datum: ___________________________</w:t>
      </w:r>
    </w:p>
    <w:p>
      <w:pPr>
        <w:jc w:val="left"/>
      </w:pPr>
      <w:r>
        <w:t>Unterschrift: ___________________________</w:t>
      </w:r>
    </w:p>
    <w:p/>
    <w:p>
      <w:pPr>
        <w:pStyle w:val="Heading2"/>
      </w:pPr>
      <w:r>
        <w:rPr>
          <w:rFonts w:ascii="Times New Roman" w:hAnsi="Times New Roman"/>
        </w:rPr>
        <w:t>Empfangsbestätigungen — Erstunterlagen</w:t>
      </w:r>
    </w:p>
    <w:p>
      <w:pPr>
        <w:pStyle w:val="Heading3"/>
      </w:pPr>
      <w:r>
        <w:rPr>
          <w:rFonts w:ascii="Times New Roman" w:hAnsi="Times New Roman"/>
        </w:rPr>
        <w:t>RT-2026-Q2-0312 — Körber</w:t>
      </w:r>
    </w:p>
    <w:p>
      <w:pPr>
        <w:jc w:val="left"/>
      </w:pPr>
      <w:r>
        <w:t>Empfangen am 08.04.2026 von Herrn Andreas Körber:</w:t>
      </w:r>
    </w:p>
    <w:p>
      <w:pPr>
        <w:pStyle w:val="ListBullet"/>
      </w:pPr>
      <w:r>
        <w:t>Vollmacht (Original)</w:t>
      </w:r>
    </w:p>
    <w:p>
      <w:pPr>
        <w:pStyle w:val="ListBullet"/>
      </w:pPr>
      <w:r>
        <w:t>Kopie Kündigungsschreiben Rheinland Logistik GmbH v. 29.03.2026</w:t>
      </w:r>
    </w:p>
    <w:p>
      <w:pPr>
        <w:pStyle w:val="ListBullet"/>
      </w:pPr>
      <w:r>
        <w:t>Kopie Arbeitsvertrag v. 25.08.2016 (Erstvertrag)</w:t>
      </w:r>
    </w:p>
    <w:p>
      <w:pPr>
        <w:pStyle w:val="ListBullet"/>
      </w:pPr>
      <w:r>
        <w:t>Kopie Gehaltsabrechnungen März 2026</w:t>
      </w:r>
    </w:p>
    <w:p>
      <w:pPr>
        <w:jc w:val="left"/>
      </w:pPr>
      <w:r>
        <w:t>Bestätigung ausgestellt: 08.04.2026 (Empfangsbestätigungsformular)</w:t>
      </w:r>
    </w:p>
    <w:p>
      <w:pPr>
        <w:pStyle w:val="Heading3"/>
      </w:pPr>
      <w:r>
        <w:rPr>
          <w:rFonts w:ascii="Times New Roman" w:hAnsi="Times New Roman"/>
        </w:rPr>
        <w:t>RT-2026-Q2-0314 — Pellbach</w:t>
      </w:r>
    </w:p>
    <w:p>
      <w:pPr>
        <w:jc w:val="left"/>
      </w:pPr>
      <w:r>
        <w:t>Empfangen am 14.04.2026 von Frau Margarethe Pellbach:</w:t>
      </w:r>
    </w:p>
    <w:p>
      <w:pPr>
        <w:pStyle w:val="ListBullet"/>
      </w:pPr>
      <w:r>
        <w:t>Vollmacht (Original)</w:t>
      </w:r>
    </w:p>
    <w:p>
      <w:pPr>
        <w:pStyle w:val="ListBullet"/>
      </w:pPr>
      <w:r>
        <w:t>Original handschriftliches Testament H. Hoffrichter v. 15.03.2018</w:t>
      </w:r>
    </w:p>
    <w:p>
      <w:pPr>
        <w:pStyle w:val="ListBullet"/>
      </w:pPr>
      <w:r>
        <w:t>Sterbeurkunde Heinrich Hoffrichter (Kopie)</w:t>
      </w:r>
    </w:p>
    <w:p>
      <w:pPr>
        <w:pStyle w:val="ListBullet"/>
      </w:pPr>
      <w:r>
        <w:t>Anwaltsschreiben RA Dr. Kern v. 25.03.2026 (Original)</w:t>
      </w:r>
    </w:p>
    <w:p>
      <w:pPr>
        <w:jc w:val="left"/>
      </w:pPr>
      <w:r>
        <w:t>Bestätigung ausgestellt: 14.04.2026 (Empfangsbestätigungsformular)</w:t>
      </w:r>
    </w:p>
    <w:p>
      <w:pPr>
        <w:jc w:val="left"/>
      </w:pPr>
      <w:r>
        <w:t>Hinweis: Testament-Original wird separat verschlossen verwahrt (Safe Kanzleizimmer Dr. Vellbruck)</w:t>
      </w:r>
    </w:p>
    <w:p>
      <w:pPr>
        <w:pStyle w:val="Heading3"/>
      </w:pPr>
      <w:r>
        <w:rPr>
          <w:rFonts w:ascii="Times New Roman" w:hAnsi="Times New Roman"/>
        </w:rPr>
        <w:t>RT-2026-Q2-0316 — Schwarzbach</w:t>
      </w:r>
    </w:p>
    <w:p>
      <w:pPr>
        <w:jc w:val="left"/>
      </w:pPr>
      <w:r>
        <w:t>Empfangen am 09.05.2026 von Herrn Karl-Heinz Schwarzbach:</w:t>
      </w:r>
    </w:p>
    <w:p>
      <w:pPr>
        <w:pStyle w:val="ListBullet"/>
      </w:pPr>
      <w:r>
        <w:t>Vollmacht (Original)</w:t>
      </w:r>
    </w:p>
    <w:p>
      <w:pPr>
        <w:pStyle w:val="ListBullet"/>
      </w:pPr>
      <w:r>
        <w:t>Kostenvoranschlag Hüther Bau v. 02.05.2026 (Carport-Abgrenzung)</w:t>
      </w:r>
    </w:p>
    <w:p>
      <w:pPr>
        <w:pStyle w:val="ListBullet"/>
      </w:pPr>
      <w:r>
        <w:t>Abmahnungsschreiben Schwarzbach an Brandtner v. 10.03.2026 (Kopie)</w:t>
      </w:r>
    </w:p>
    <w:p>
      <w:pPr>
        <w:pStyle w:val="ListBullet"/>
      </w:pPr>
      <w:r>
        <w:t>Fotos Carport (6 Aufnahmen, digital übermittelt)</w:t>
      </w:r>
    </w:p>
    <w:p>
      <w:pPr>
        <w:jc w:val="left"/>
      </w:pPr>
      <w:r>
        <w:t>Bestätigung ausgestellt: 09.05.2026</w:t>
      </w:r>
    </w:p>
    <w:p>
      <w:pPr>
        <w:pStyle w:val="Heading3"/>
      </w:pPr>
      <w:r>
        <w:rPr>
          <w:rFonts w:ascii="Times New Roman" w:hAnsi="Times New Roman"/>
        </w:rPr>
        <w:t>RT-2026-Q2-0317 — Tannenmoor GmbH</w:t>
      </w:r>
    </w:p>
    <w:p>
      <w:pPr>
        <w:jc w:val="left"/>
      </w:pPr>
      <w:r>
        <w:t>Empfangen am 22.05.2026 von Oliver Wendeborn (GF Tannenmoor GmbH):</w:t>
      </w:r>
    </w:p>
    <w:p>
      <w:pPr>
        <w:pStyle w:val="ListBullet"/>
      </w:pPr>
      <w:r>
        <w:t>Vollmacht (Original, unterzeichnet durch GF Wendeborn)</w:t>
      </w:r>
    </w:p>
    <w:p>
      <w:pPr>
        <w:pStyle w:val="ListBullet"/>
      </w:pPr>
      <w:r>
        <w:t>HR-Auszug Tannenmoor GmbH v. 20.05.2026 (Kopie)</w:t>
      </w:r>
    </w:p>
    <w:p>
      <w:pPr>
        <w:pStyle w:val="ListBullet"/>
      </w:pPr>
      <w:r>
        <w:t>Anwaltsschreiben RA Keiler v. 05.05.2026 und 14.05.2026 (Originale)</w:t>
      </w:r>
    </w:p>
    <w:p>
      <w:pPr>
        <w:pStyle w:val="ListBullet"/>
      </w:pPr>
      <w:r>
        <w:t>Rücksendungsnachweis DHL v. 15.03.2026</w:t>
      </w:r>
    </w:p>
    <w:p>
      <w:pPr>
        <w:pStyle w:val="ListBullet"/>
      </w:pPr>
      <w:r>
        <w:t>Klarna-Ticket-Protokoll (Screenshot, intern)</w:t>
      </w:r>
    </w:p>
    <w:p>
      <w:pPr>
        <w:jc w:val="left"/>
      </w:pPr>
      <w:r>
        <w:t>Bestätigung ausgestellt: 22.05.2026</w:t>
      </w:r>
    </w:p>
    <w:p/>
    <w:p>
      <w:pPr>
        <w:pStyle w:val="Heading2"/>
      </w:pPr>
      <w:r>
        <w:rPr>
          <w:rFonts w:ascii="Times New Roman" w:hAnsi="Times New Roman"/>
        </w:rPr>
        <w:t>Aufbewahrungshinweis</w:t>
      </w:r>
    </w:p>
    <w:p>
      <w:pPr>
        <w:jc w:val="left"/>
      </w:pPr>
      <w:r>
        <w:t>Originalvollmachten und empfangene Urkunden werden in der physischen Handakte (Safe-Schrank RA-Zimmer) aufbewahrt. Digitale Kopien in Advoware unter "Dokumente &gt; Vollmacht". Aufbewahrungsfrist gemäß § 50 BRAO mindestens 5 Jahre nach Mandatsende.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&amp; Tannenfels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ROOSENDAAL &amp; TANNENFELS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