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Anwaltsschreiben NovaWerk GmbH / Rupprecht</w:t>
      </w:r>
    </w:p>
    <w:p>
      <w:pPr>
        <w:jc w:val="left"/>
      </w:pPr>
      <w:r>
        <w:rPr>
          <w:b/>
        </w:rPr>
        <w:t>Kanzlei Hagen, Pries &amp; Limmert Partnerschaft mbB</w:t>
      </w:r>
    </w:p>
    <w:p>
      <w:pPr>
        <w:jc w:val="left"/>
      </w:pPr>
      <w:r>
        <w:t>Friedrich-Ebert-Straße 18, 80339 München</w:t>
      </w:r>
    </w:p>
    <w:p>
      <w:pPr>
        <w:jc w:val="left"/>
      </w:pPr>
      <w:r>
        <w:t>Telefon 089 ... beA-fähig</w:t>
      </w:r>
    </w:p>
    <w:p>
      <w:pPr>
        <w:jc w:val="left"/>
      </w:pPr>
      <w:r>
        <w:rPr>
          <w:b/>
        </w:rPr>
        <w:t>Datum:</w:t>
      </w:r>
      <w:r>
        <w:t xml:space="preserve"> 19.05.2026</w:t>
      </w:r>
    </w:p>
    <w:p>
      <w:pPr>
        <w:jc w:val="left"/>
      </w:pPr>
      <w:r>
        <w:rPr>
          <w:b/>
        </w:rPr>
        <w:t>Unser Zeichen:</w:t>
      </w:r>
      <w:r>
        <w:t xml:space="preserve"> HPL/2026-RU-0473</w:t>
      </w:r>
    </w:p>
    <w:p>
      <w:pPr>
        <w:jc w:val="left"/>
      </w:pPr>
      <w:r>
        <w:rPr>
          <w:b/>
        </w:rPr>
        <w:t>Per beA und Einschreiben mit Rückschein</w:t>
      </w:r>
    </w:p>
    <w:p>
      <w:pPr>
        <w:jc w:val="left"/>
      </w:pPr>
      <w:r>
        <w:t>An Frau Clara Herbst</w:t>
      </w:r>
    </w:p>
    <w:p>
      <w:pPr>
        <w:jc w:val="left"/>
      </w:pPr>
      <w:r>
        <w:t>Lerchengasse 11</w:t>
      </w:r>
    </w:p>
    <w:p>
      <w:pPr>
        <w:jc w:val="left"/>
      </w:pPr>
      <w:r>
        <w:t>92637 Oberkrainbach</w:t>
      </w:r>
    </w:p>
    <w:p>
      <w:pPr>
        <w:pStyle w:val="Heading2"/>
      </w:pPr>
      <w:r>
        <w:rPr>
          <w:rFonts w:ascii="Times New Roman" w:hAnsi="Times New Roman"/>
        </w:rPr>
        <w:t>Betreff: Rufschädigende Äußerung "Pinocchio des Monats" gegenüber unserer Mandantin Miriam Rupprecht (NovaWerk GmbH); Unterlassungs- und Schadensersatzansprüche</w:t>
      </w:r>
    </w:p>
    <w:p>
      <w:pPr>
        <w:jc w:val="left"/>
      </w:pPr>
      <w:r>
        <w:t>Sehr geehrte Frau Herbst,</w:t>
      </w:r>
    </w:p>
    <w:p>
      <w:pPr>
        <w:jc w:val="left"/>
      </w:pPr>
      <w:r>
        <w:t>wir vertreten Frau Miriam Rupprecht, Projektleiterin Großprojekte bei der NovaWerk GmbH, München. Vollmacht ist anwaltlich versichert. Eine Original-Vollmacht wird auf Anforderung übersandt.</w:t>
      </w:r>
    </w:p>
    <w:p>
      <w:pPr>
        <w:jc w:val="left"/>
      </w:pPr>
      <w:r>
        <w:t>Wie unserer Mandantin bekannt geworden ist, haben Sie unter dem auf der Plattform LinkedIn veröffentlichten Unternehmenspost der NovaWerk GmbH vom 09.05.2026, 08:15 Uhr, am 09.05.2026 um 18:02 Uhr folgenden Kommentar öffentlich gepostet:</w:t>
      </w:r>
    </w:p>
    <w:p>
      <w:pPr>
        <w:ind w:left="567"/>
      </w:pPr>
      <w:r>
        <w:rPr>
          <w:i/>
        </w:rPr>
        <w:t>"Miriam Rupprecht ist für mich der Pinocchio des Monats. Erst 'Lieferung Ende März', dann 'ganz sicher im April', jetzt 'wegen externer Faktoren offen'. Wer dreimal Verlässlichkeit verspricht und dreimal anders liefert, sollte nicht mit Verlässlichkeit werben."</w:t>
      </w:r>
    </w:p>
    <w:p>
      <w:pPr>
        <w:jc w:val="left"/>
      </w:pPr>
      <w:r>
        <w:t>Diese Äußerung — insbesondere die Bezeichnung als "Pinocchio des Monats" — enthält den Vorwurf, unsere Mandantin habe in ihrer beruflichen Funktion mehrfach gelogen. Sie ist gemäß §§ 823 Abs. 1, 1004 Abs. 1 S. 2 BGB analog i. V. m. dem allgemeinen Persönlichkeitsrecht (Art. 2 Abs. 1, 1 Abs. 1 GG) unzulässig. Sie unterliegt zudem dem Tatbestand der üblen Nachrede (§ 186 StGB), da Sie eine ehrenrührige Tatsache aufgestellt haben, deren Wahrheit Sie nicht belegen können.</w:t>
      </w:r>
    </w:p>
    <w:p>
      <w:pPr>
        <w:jc w:val="left"/>
      </w:pPr>
      <w:r>
        <w:t>Die von Ihnen zitierten "Liefertermine" stammen — soweit unserer Mandantin bekannt — nicht aus persönlicher Kommunikation mit Frau Rupprecht. In den drei E-Mails der NovaWerk GmbH wurde die Lieferzusage stets unter Vorbehalt formuliert. Die Verzögerung beruht ausweislich der internen Akten auf einer Statikfreigabe der Stadt Oberkrainbach, nicht auf einem Fehlverhalten unserer Mandantin. Sie haben den Inhalt der E-Mails verkürzt zitiert und einen Wertungsrahmen ("Pinocchio") gewählt, der den Vorwurf vorsätzlicher Täuschung impliziert.</w:t>
      </w:r>
    </w:p>
    <w:p>
      <w:pPr>
        <w:jc w:val="left"/>
      </w:pPr>
      <w:r>
        <w:t>Wir fordern Sie daher namens und in Vollmacht unserer Mandantin auf, bis spätestens 26.05.2026, 12:00 Uhr,</w:t>
      </w:r>
    </w:p>
    <w:p>
      <w:pPr>
        <w:pStyle w:val="ListNumber"/>
      </w:pPr>
      <w:r>
        <w:t>den Kommentar vom 09.05.2026 unter dem LinkedIn-Post der NovaWerk GmbH unverzüglich vollständig zu löschen;</w:t>
      </w:r>
    </w:p>
    <w:p>
      <w:pPr>
        <w:pStyle w:val="ListNumber"/>
      </w:pPr>
      <w:r>
        <w:t>eine Unterlassungserklärung in der beigefügten Form abzugeben (Vertragsstrafe in das billige Ermessen unserer Mandantin, mindestens 5.100 EUR pro Verstoß);</w:t>
      </w:r>
    </w:p>
    <w:p>
      <w:pPr>
        <w:pStyle w:val="ListNumber"/>
      </w:pPr>
      <w:r>
        <w:t>einen Widerruf in äquivalenter Form (Folgekommentar unter dem Post mit dem Wortlaut der beigefügten Anlage) zu veröffentlichen;</w:t>
      </w:r>
    </w:p>
    <w:p>
      <w:pPr>
        <w:pStyle w:val="ListNumber"/>
      </w:pPr>
      <w:r>
        <w:t>den durch die Veröffentlichung entstandenen Schaden zu ersetzen — vorbehaltlich der bisher entstandenen vorgerichtlichen Kosten in Höhe von 1.295,43 EUR (1,3-GebVerz nach RVG, Gegenstandswert 25.000 EUR);</w:t>
      </w:r>
    </w:p>
    <w:p>
      <w:pPr>
        <w:pStyle w:val="ListNumber"/>
      </w:pPr>
      <w:r>
        <w:t>uns mitzuteilen, ob Sie die Äußerung gegenüber Dritten (etwa Geschäftspartnern unserer Mandantin) wiederholt haben.</w:t>
      </w:r>
    </w:p>
    <w:p>
      <w:pPr>
        <w:jc w:val="left"/>
      </w:pPr>
      <w:r>
        <w:t>Sollte ein fristgerechter Eingang einer Unterlassungserklärung ausbleiben, wird ohne weitere Vorankündigung Antrag auf Erlass einer einstweiligen Verfügung beim Landgericht München I gestellt. Wir machen vorsorglich darauf aufmerksam, dass das von Ihnen ggf. zu tragende Kostenrisiko des Verfügungsverfahrens den ursprünglichen Verlust an gutem Ruf deutlich übersteigen kann.</w:t>
      </w:r>
    </w:p>
    <w:p>
      <w:pPr>
        <w:pStyle w:val="Heading2"/>
      </w:pPr>
      <w:r>
        <w:rPr>
          <w:rFonts w:ascii="Times New Roman" w:hAnsi="Times New Roman"/>
        </w:rPr>
        <w:t>Rückzieher und Hinweis auf Beleg</w:t>
      </w:r>
    </w:p>
    <w:p>
      <w:pPr>
        <w:jc w:val="left"/>
      </w:pPr>
      <w:r>
        <w:t>Sollten Sie über schriftliche Belege verfügen, aus denen die Aussage unserer Mandantin "ganz sicher im April" hervorgeht, bitten wir um Übersendung. Eine solche Aussage ist in den uns vorliegenden Akten der NovaWerk GmbH nicht dokumentiert.</w:t>
      </w:r>
    </w:p>
    <w:p>
      <w:pPr>
        <w:jc w:val="left"/>
      </w:pPr>
      <w:r>
        <w:t>Eine außergerichtliche Lösung — beispielsweise eine Klarstellung mit modifizierter Vertragsstrafe und ohne Widerruf — schließt unsere Mandantin nicht aus, setzt aber den vollständigen Eingang einer Unterlassungserklärung zu Ziff. 1 und 2 voraus.</w:t>
      </w:r>
    </w:p>
    <w:p>
      <w:pPr>
        <w:jc w:val="left"/>
      </w:pPr>
      <w:r>
        <w:t>Mit freundlichen Grüßen</w:t>
      </w:r>
    </w:p>
    <w:p>
      <w:pPr>
        <w:jc w:val="left"/>
      </w:pPr>
      <w:r>
        <w:t>Dr. Friederike Limmert</w:t>
      </w:r>
    </w:p>
    <w:p>
      <w:pPr>
        <w:jc w:val="left"/>
      </w:pPr>
      <w:r>
        <w:t>Rechtsanwältin</w:t>
      </w:r>
    </w:p>
    <w:p>
      <w:pPr>
        <w:jc w:val="left"/>
      </w:pPr>
      <w:r>
        <w:t>Fachanwältin für Gewerblichen Rechtsschutz</w:t>
      </w:r>
    </w:p>
    <w:p>
      <w:pPr>
        <w:pStyle w:val="Heading2"/>
      </w:pPr>
      <w:r>
        <w:rPr>
          <w:rFonts w:ascii="Times New Roman" w:hAnsi="Times New Roman"/>
        </w:rPr>
        <w:t>Anlage 1: Beigefügter Wortlaut der Unterlassungserklärung (Auszug)</w:t>
      </w:r>
    </w:p>
    <w:p>
      <w:pPr>
        <w:ind w:left="567"/>
      </w:pPr>
      <w:r>
        <w:rPr>
          <w:i/>
        </w:rPr>
        <w:t>Ich, Clara Herbst, geboren am ..., wohnhaft Lerchengasse 11, 92637 Oberkrainbach, verpflichte mich gegenüber Frau Miriam Rupprecht, es ab sofort zu unterlassen, sie öffentlich als "Pinocchio des Monats", als "Lügnerin", als Person, die "Lieferzusagen vorsätzlich gebrochen" habe, oder mit ähnlichen Wortlauten zu bezeichnen. Für jeden Fall der Zuwiderhandlung verspreche ich eine an Frau Rupprecht zu zahlende Vertragsstrafe in Höhe von mindestens 5.100 EUR.</w:t>
      </w:r>
    </w:p>
    <w:p>
      <w:pPr>
        <w:pStyle w:val="Heading2"/>
      </w:pPr>
      <w:r>
        <w:rPr>
          <w:rFonts w:ascii="Times New Roman" w:hAnsi="Times New Roman"/>
        </w:rPr>
        <w:t>Anlage 2: Vorformulierter Widerruf</w:t>
      </w:r>
    </w:p>
    <w:p>
      <w:pPr>
        <w:ind w:left="567"/>
      </w:pPr>
      <w:r>
        <w:rPr>
          <w:i/>
        </w:rPr>
        <w:t>"Mein Kommentar vom 09.05.2026 unter dem Post der NovaWerk GmbH war unzutreffend. Frau Miriam Rupprecht hat keine Lieferzusage gebrochen. Die Verzögerung beruht auf externen Faktoren, die nicht von ihr zu vertreten sind. Ich nehme die Bezeichnung als 'Pinocchio des Monats' zurück."</w:t>
      </w:r>
    </w:p>
    <w:p>
      <w:pPr>
        <w:pStyle w:val="Heading2"/>
      </w:pPr>
      <w:r>
        <w:rPr>
          <w:rFonts w:ascii="Times New Roman" w:hAnsi="Times New Roman"/>
        </w:rPr>
        <w:t>Mandantennotiz am Rand</w:t>
      </w:r>
    </w:p>
    <w:p>
      <w:pPr>
        <w:jc w:val="left"/>
      </w:pPr>
      <w:r>
        <w:t>Den Widerruf werde ich nicht so unterschreiben. Ich habe nichts erfunden — ich habe Termine zitiert, die NovaWerk uns mitgeteilt hat. Außerdem ist "Pinocchio" doch ein Kinderbuch. Aber die 5.100 EUR Vertragsstrafe machen mir Bauchschmerzen. Bitte um Rückruf bis Mittwoch.</w:t>
      </w:r>
    </w:p>
    <w:p>
      <w:pPr>
        <w:pStyle w:val="Heading2"/>
      </w:pPr>
      <w:r>
        <w:rPr>
          <w:rFonts w:ascii="Times New Roman" w:hAnsi="Times New Roman"/>
        </w:rPr>
        <w:t>Kanzleinotiz (RAin Muster, 19.05.2026)</w:t>
      </w:r>
    </w:p>
    <w:p>
      <w:pPr>
        <w:jc w:val="left"/>
      </w:pPr>
      <w:r>
        <w:t>Die Forderung Widerruf in der vorformulierten Form geht zu weit (impliziert Schuldanerkenntnis). Vorschlag: modifizierte Unterlassungserklärung beschränkt auf "Pinocchio" mit reduzierter Vertragsstrafe (1.500 EUR), klargestellte Erläuterung, dass die Lieferzusagen-Diskussion in der Sache fortgeführt werden darf. Widerruf nicht akzeptieren; statt dessen Erklärung "Ich habe die Verzögerungsursache verkürzt dargestellt". Risiko: einstweilige Verfügung LG München I — Kostenrisiko ca. 2.500 EUR.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Anwaltsschreiben NovaWerk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Anwaltsschreiben NovaWerk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