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Verwaltungsgericht Cottbus</w:t>
      </w:r>
    </w:p>
    <w:p>
      <w:pPr>
        <w:jc w:val="left"/>
      </w:pPr>
      <w:r>
        <w:t>Vom-Stein-Straße 27, 03050 Cottbus</w:t>
      </w:r>
    </w:p>
    <w:p>
      <w:pPr>
        <w:jc w:val="left"/>
      </w:pPr>
      <w:r>
        <w:rPr>
          <w:b/>
        </w:rPr>
        <w:t>An:</w:t>
      </w:r>
      <w:r>
        <w:t xml:space="preserve"> Pohlmann &amp; Pohlmann Rechtsanwälte PartG mbB, Lützowufer 17, 10785 Berlin</w:t>
      </w:r>
    </w:p>
    <w:p>
      <w:pPr>
        <w:jc w:val="left"/>
      </w:pPr>
      <w:r>
        <w:rPr>
          <w:b/>
        </w:rPr>
        <w:t>per beA</w:t>
      </w:r>
    </w:p>
    <w:p>
      <w:pPr>
        <w:jc w:val="left"/>
      </w:pPr>
      <w:r>
        <w:rPr>
          <w:b/>
        </w:rPr>
        <w:t>Az:</w:t>
      </w:r>
      <w:r>
        <w:t xml:space="preserve"> 3 L 188/26</w:t>
      </w:r>
    </w:p>
    <w:p>
      <w:pPr>
        <w:jc w:val="left"/>
      </w:pPr>
      <w:r>
        <w:rPr>
          <w:b/>
        </w:rPr>
        <w:t>Vorgang:</w:t>
      </w:r>
      <w:r>
        <w:t xml:space="preserve"> Eilantrag Initiative Lausitzer Lebensraum e.V. ./. Land Brandenburg</w:t>
      </w:r>
    </w:p>
    <w:p>
      <w:pPr>
        <w:jc w:val="left"/>
      </w:pPr>
      <w:r>
        <w:rPr>
          <w:b/>
        </w:rPr>
        <w:t>Datum:</w:t>
      </w:r>
      <w:r>
        <w:t xml:space="preserve"> Mittwoch, 10.06.2026, 14:35 Uhr</w:t>
      </w:r>
    </w:p>
    <w:p>
      <w:pPr>
        <w:pStyle w:val="Heading2"/>
      </w:pPr>
      <w:r>
        <w:rPr>
          <w:rFonts w:ascii="Times New Roman" w:hAnsi="Times New Roman"/>
        </w:rPr>
        <w:t>Eingangsbestätigung</w:t>
      </w:r>
    </w:p>
    <w:p>
      <w:pPr>
        <w:jc w:val="left"/>
      </w:pPr>
      <w:r>
        <w:t xml:space="preserve">Ihr Antrag nach § 80 V VwGO vom heutigen Tage ist hier eingegangen. Das Verfahren wurde unter dem Az </w:t>
      </w:r>
      <w:r>
        <w:rPr>
          <w:b/>
        </w:rPr>
        <w:t>3 L 188/26</w:t>
      </w:r>
      <w:r>
        <w:t xml:space="preserve"> registriert und der 3. Kammer (Vorsitzende Richterin am VG Dr. Susanne Marquardt-Heuser) zur Bearbeitung zugewiesen.</w:t>
      </w:r>
    </w:p>
    <w:p>
      <w:pPr>
        <w:jc w:val="left"/>
      </w:pPr>
      <w:r>
        <w:t xml:space="preserve">Eine Stellungnahme der Antragsgegnerin wird </w:t>
      </w:r>
      <w:r>
        <w:rPr>
          <w:b/>
        </w:rPr>
        <w:t>bis Donnerstag, 11.06.2026, 12:00 Uhr</w:t>
      </w:r>
      <w:r>
        <w:t xml:space="preserve"> erbeten. Beschlussfassung voraussichtlich bis spätestens </w:t>
      </w:r>
      <w:r>
        <w:rPr>
          <w:b/>
        </w:rPr>
        <w:t>Donnerstag, 11.06.2026, 17:00 Uhr</w:t>
      </w:r>
      <w:r>
        <w:t xml:space="preserve"> (gemäß Ihrer Eilbedürftigkeitsangabe).</w:t>
      </w:r>
    </w:p>
    <w:p>
      <w:pPr>
        <w:jc w:val="left"/>
      </w:pPr>
      <w:r>
        <w:t>Mit freundlichen Grüßen</w:t>
      </w:r>
    </w:p>
    <w:p>
      <w:pPr>
        <w:jc w:val="left"/>
      </w:pPr>
      <w:r>
        <w:t xml:space="preserve">gez. </w:t>
      </w:r>
      <w:r>
        <w:rPr>
          <w:b/>
        </w:rPr>
        <w:t>Annerose Friedmann-Ebersbach</w:t>
      </w:r>
    </w:p>
    <w:p>
      <w:pPr>
        <w:jc w:val="left"/>
      </w:pPr>
      <w:r>
        <w:t>Geschäftsstelle der 3. Kammer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Verwaltungsgericht Cottbus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Verwaltungsgericht Cottbus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3 L 188/26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