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2"/>
        </w:rPr>
        <w:t>Dr. Henrik Vogt</w:t>
      </w:r>
    </w:p>
    <w:p>
      <w:r>
        <w:rPr>
          <w:rFonts w:ascii="Times New Roman" w:hAnsi="Times New Roman"/>
          <w:b w:val="0"/>
          <w:i w:val="0"/>
          <w:sz w:val="22"/>
        </w:rPr>
        <w:t>Schuhstraße 12, 91052 Erlangen</w:t>
      </w:r>
    </w:p>
    <w:p>
      <w:r>
        <w:rPr>
          <w:rFonts w:ascii="Times New Roman" w:hAnsi="Times New Roman"/>
          <w:b w:val="0"/>
          <w:i w:val="0"/>
          <w:sz w:val="22"/>
        </w:rPr>
        <w:t>Erlangen, den 20.02.2026</w:t>
      </w:r>
    </w:p>
    <w:p>
      <w:r>
        <w:rPr>
          <w:rFonts w:ascii="Times New Roman" w:hAnsi="Times New Roman"/>
          <w:b w:val="0"/>
          <w:i w:val="0"/>
          <w:sz w:val="22"/>
        </w:rPr>
        <w:t>An die Deutsche Rentenversicherung Bund, Clearingstelle Sozialversicherungsstatus, Ruhrstraße 2, 10709 Berlin</w:t>
      </w:r>
    </w:p>
    <w:p>
      <w:pPr>
        <w:pStyle w:val="Heading2"/>
      </w:pPr>
      <w:r>
        <w:t>Widerspruch gegen den Bescheid vom 09.02.2026</w:t>
      </w:r>
    </w:p>
    <w:p>
      <w:r>
        <w:rPr>
          <w:rFonts w:ascii="Times New Roman" w:hAnsi="Times New Roman"/>
          <w:b w:val="0"/>
          <w:i w:val="0"/>
          <w:sz w:val="22"/>
        </w:rPr>
        <w:t>Sehr geehrte Damen und Herren, ich widerspreche Ihrem Bescheid vom 09.02.2026, Aktenzeichen SV-2023-771402-VOGT. Ich bin nicht angestellt in dem Sinne, den Sie meinen. Ich habe die Firma gegründet und bin bis heute derjenige, der die Technik versteht. Ohne mich gibt es das Produkt nicht. Außerdem hafte ich mit 400000 Euro persönlich für den Bankkredit, das macht doch kein normaler Arbeitnehmer.</w:t>
      </w:r>
    </w:p>
    <w:p>
      <w:r>
        <w:rPr>
          <w:rFonts w:ascii="Times New Roman" w:hAnsi="Times New Roman"/>
          <w:b w:val="0"/>
          <w:i w:val="0"/>
          <w:sz w:val="22"/>
        </w:rPr>
        <w:t>Ich arbeite wann ich will und so viel wie nötig ist, oft nachts und am Wochenende. Von Urlaub im eigentlichen Sinn kann keine Rede sein, ich habe seit drei Jahren keine zwei Wochen am Stück freigenommen. Der Beirat redet zwar mit, aber am Ende mache ich das, was fachlich richtig ist, das lasse ich mir nicht vorschreiben.</w:t>
      </w:r>
    </w:p>
    <w:p>
      <w:r>
        <w:rPr>
          <w:rFonts w:ascii="Times New Roman" w:hAnsi="Times New Roman"/>
          <w:b w:val="0"/>
          <w:i w:val="0"/>
          <w:sz w:val="22"/>
        </w:rPr>
        <w:t>Ich bitte um Aufhebung des Bescheids. Falls das nicht geht, bitte ich um ein Gespräch, weil die Nachzahlung die Firma in ernste Schwierigkeiten bringen würde.</w:t>
      </w:r>
    </w:p>
    <w:p>
      <w:r>
        <w:rPr>
          <w:rFonts w:ascii="Times New Roman" w:hAnsi="Times New Roman"/>
          <w:b w:val="0"/>
          <w:i w:val="0"/>
          <w:sz w:val="22"/>
        </w:rPr>
        <w:t>Mit freundlichen Grüßen, Henrik Vogt</w:t>
      </w:r>
    </w:p>
    <w:p>
      <w:r>
        <w:rPr>
          <w:rFonts w:ascii="Times New Roman" w:hAnsi="Times New Roman"/>
          <w:b w:val="0"/>
          <w:i w:val="0"/>
          <w:sz w:val="22"/>
        </w:rPr>
        <w:t>Anmerkung Kanzlei: Dieser Widerspruch wurde vom Mandanten am 20.02.2026 ohne vorherige Rücksprache eigenhändig eingelegt und der Kanzlei erst am 25.02.2026 zur Kenntnis gebracht. Er enthält keine Auseinandersetzung mit der Sperrminorität nach Paragraf 6.5 des Gesellschaftsvertrags und stützt sich im Kern auf faktische Unentbehrlichkeit und Haftungsrisiko, was nach der Rechtsprechung des Bundessozialgerichts allein nicht ausreicht.</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An die Deutsche Rentenversicherung Bund</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An die Deutsche Rentenversicherung Bund</w:t>
    </w:r>
  </w:p>
  <w:p>
    <w:pPr>
      <w:jc w:val="left"/>
      <w:pBdr>
        <w:bottom w:val="single" w:sz="6" w:space="2" w:color="3B3F45"/>
      </w:pBdr>
    </w:pPr>
    <w:r>
      <w:rPr>
        <w:rFonts w:ascii="Times New Roman" w:hAnsi="Times New Roman"/>
        <w:color w:val="6B6B66"/>
        <w:sz w:val="16"/>
      </w:rPr>
      <w:t>Clearingstelle Sozialversicherungsstatus, Ruhrstraße 2, 10709 Berlin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