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Ladung zur Hauptverhandlung nebst Zustellungsurkunde (2. April 2026)</w:t>
      </w:r>
    </w:p>
    <w:p>
      <w:pPr>
        <w:jc w:val="left"/>
      </w:pPr>
      <w:r>
        <w:rPr>
          <w:b/>
        </w:rPr>
        <w:t>Landgericht Wuppertal</w:t>
      </w:r>
    </w:p>
    <w:p>
      <w:pPr>
        <w:pStyle w:val="ListNumber"/>
      </w:pPr>
      <w:r>
        <w:t>große Strafkammer — Wirtschaftsstrafkammer —</w:t>
      </w:r>
    </w:p>
    <w:p>
      <w:pPr>
        <w:jc w:val="left"/>
      </w:pPr>
      <w:r>
        <w:t>Eiland 1, 42103 Wuppertal</w:t>
      </w:r>
    </w:p>
    <w:p>
      <w:pPr>
        <w:jc w:val="left"/>
      </w:pPr>
      <w:r>
        <w:t>Telefon: 0202 498-0 | Geschäftsstelle: Zimmer 238, Frau Kramer</w:t>
      </w:r>
    </w:p>
    <w:p>
      <w:pPr>
        <w:jc w:val="left"/>
      </w:pPr>
      <w:r>
        <w:rPr>
          <w:b/>
        </w:rPr>
        <w:t>Aktenzeichen:</w:t>
      </w:r>
      <w:r>
        <w:t xml:space="preserve"> 26 KLs 4/26</w:t>
      </w:r>
    </w:p>
    <w:p>
      <w:pPr>
        <w:jc w:val="left"/>
      </w:pPr>
      <w:r>
        <w:t>Wuppertal, den 2. April 2026</w:t>
      </w:r>
    </w:p>
    <w:p>
      <w:pPr>
        <w:jc w:val="left"/>
      </w:pPr>
      <w:r>
        <w:rPr>
          <w:b/>
        </w:rPr>
        <w:t>Herrn Marek Sowinski, Wichlinghauser Straße 112, 42277 Wuppertal</w:t>
      </w:r>
    </w:p>
    <w:p>
      <w:pPr>
        <w:jc w:val="left"/>
      </w:pPr>
      <w:r>
        <w:rPr>
          <w:i/>
        </w:rPr>
        <w:t>Zustellweg: Zustellung mit Zustellungsurkunde (§ 37 Abs. 1 StPO i. V. m. §§ 176 ff. ZPO)</w:t>
      </w:r>
    </w:p>
    <w:p>
      <w:pPr>
        <w:jc w:val="left"/>
      </w:pPr>
      <w:r>
        <w:rPr>
          <w:b/>
        </w:rPr>
        <w:t>Betreff: Strafsache gegen Sie wegen gewerbsmäßiger Bandenhehlerei — Ladung zur Hauptverhandlung</w:t>
      </w:r>
    </w:p>
    <w:p>
      <w:pPr>
        <w:jc w:val="left"/>
      </w:pPr>
      <w:r>
        <w:t>Sehr geehrter Herr Sowinski,</w:t>
      </w:r>
    </w:p>
    <w:p>
      <w:pPr>
        <w:jc w:val="left"/>
      </w:pPr>
      <w:r>
        <w:t>in der oben bezeichneten Strafsache werden Sie hiermit zur Hauptverhandlung vor der 6. großen Strafkammer — Wirtschaftsstrafkammer — des Landgerichts Wuppertal geladen auf</w:t>
      </w:r>
    </w:p>
    <w:p>
      <w:pPr>
        <w:jc w:val="left"/>
      </w:pPr>
      <w:r>
        <w:rPr>
          <w:b/>
        </w:rPr>
        <w:t>Dienstag, den 28. April 2026, 9:00 Uhr, Saal 154, Eiland 1, 42103 Wuppertal,</w:t>
      </w:r>
    </w:p>
    <w:p>
      <w:pPr>
        <w:jc w:val="left"/>
      </w:pPr>
      <w:r>
        <w:t xml:space="preserve">sowie zum Fortsetzungstermin am </w:t>
      </w:r>
      <w:r>
        <w:rPr>
          <w:b/>
        </w:rPr>
        <w:t>Dienstag, den 12. Mai 2026, 9:00 Uhr, Saal 154</w:t>
      </w:r>
      <w:r>
        <w:t>.</w:t>
      </w:r>
    </w:p>
    <w:p>
      <w:pPr>
        <w:jc w:val="left"/>
      </w:pPr>
      <w:r>
        <w:t>Ihr persönliches Erscheinen ist angeordnet (§ 230 Abs. 1, § 236 StPO). Bleiben Sie ohne genügende Entschuldigung aus, kann Ihre Vorführung angeordnet oder ein Haftbefehl gegen Sie erlassen werden (§ 230 Abs. 2 StPO). Die Ladungsfrist des § 217 Abs. 1 StPO ist gewahrt. Ihr Verteidiger, Herr Rechtsanwalt Dr. Fehling, ist gesondert geladen worden.</w:t>
      </w:r>
    </w:p>
    <w:p>
      <w:pPr>
        <w:jc w:val="left"/>
      </w:pPr>
      <w:r>
        <w:t>Mit freundlichen Grüßen</w:t>
      </w:r>
    </w:p>
    <w:p>
      <w:pPr>
        <w:jc w:val="left"/>
      </w:pPr>
      <w:r>
        <w:t>Kramer</w:t>
      </w:r>
    </w:p>
    <w:p>
      <w:pPr>
        <w:jc w:val="left"/>
      </w:pPr>
      <w:r>
        <w:t>Urkundsbeamtin der Geschäftsstelle</w:t>
      </w:r>
    </w:p>
    <w:p/>
    <w:p>
      <w:pPr>
        <w:pStyle w:val="Heading2"/>
      </w:pPr>
      <w:r>
        <w:rPr>
          <w:rFonts w:ascii="Times New Roman" w:hAnsi="Times New Roman"/>
        </w:rPr>
        <w:t>Zustellungsurkunde (Bl. 650 d. A.)</w:t>
      </w:r>
    </w:p>
    <w:p>
      <w:pPr>
        <w:jc w:val="left"/>
      </w:pPr>
      <w:r>
        <w:t xml:space="preserve">Die Deutsche Post AG beurkundet: Das nachstehend bezeichnete Schriftstück — Ladung des Landgerichts Wuppertal, Aktenzeichen 26 KLs 4/26, an Marek Sowinski — habe ich am </w:t>
      </w:r>
      <w:r>
        <w:rPr>
          <w:b/>
        </w:rPr>
        <w:t>7. April 2026</w:t>
      </w:r>
      <w:r>
        <w:t xml:space="preserve"> in der Wichlinghauser Straße 112, 42277 Wuppertal, zuzustellen versucht. Weil die Übergabe in der Wohnung nicht möglich war, habe ich das Schriftstück in den zur Wohnung gehörenden Briefkasten eingelegt (§ 180 ZPO). Der Tag der Zustellung ist damit der 7. April 2026.</w:t>
      </w:r>
    </w:p>
    <w:p>
      <w:pPr>
        <w:jc w:val="left"/>
      </w:pPr>
      <w:r>
        <w:t>Name des Zustellers: Wittkopp</w:t>
      </w:r>
    </w:p>
    <w:p>
      <w:pPr>
        <w:jc w:val="left"/>
      </w:pPr>
      <w:r>
        <w:t>Unterschrift: gez. Wittkopp</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Wuppertal</w:t>
    </w:r>
  </w:p>
  <w:p>
    <w:pPr>
      <w:jc w:val="left"/>
      <w:pBdr>
        <w:bottom w:val="single" w:sz="6" w:space="2" w:color="3B3F45"/>
      </w:pBdr>
    </w:pPr>
    <w:r>
      <w:rPr>
        <w:rFonts w:ascii="Times New Roman" w:hAnsi="Times New Roman"/>
        <w:color w:val="6B6B66"/>
        <w:sz w:val="16"/>
      </w:rPr>
      <w:t>Gericht · Aktenzeichen: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