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Räumungsantrag an Gerichtsvollzieherin Lattermann — § 885 ZPO</w:t>
      </w:r>
    </w:p>
    <w:p>
      <w:pPr>
        <w:jc w:val="left"/>
      </w:pPr>
      <w:r>
        <w:rPr>
          <w:b/>
        </w:rPr>
        <w:t>Akte:</w:t>
      </w:r>
      <w:r>
        <w:t xml:space="preserve"> MR-2026-ZV-0188</w:t>
      </w:r>
    </w:p>
    <w:p>
      <w:pPr>
        <w:jc w:val="left"/>
      </w:pPr>
      <w:r>
        <w:rPr>
          <w:b/>
        </w:rPr>
        <w:t>An:</w:t>
      </w:r>
      <w:r>
        <w:t xml:space="preserve"> GV-Büro Frau OAR Lattermann, GV-AZ 2026-188-DR/04711</w:t>
      </w:r>
    </w:p>
    <w:p>
      <w:pPr>
        <w:jc w:val="left"/>
      </w:pPr>
      <w:r>
        <w:rPr>
          <w:b/>
        </w:rPr>
        <w:t>Datum Auftrag:</w:t>
      </w:r>
      <w:r>
        <w:t xml:space="preserve"> 07.01.2026</w:t>
      </w:r>
    </w:p>
    <w:p/>
    <w:p>
      <w:pPr>
        <w:pStyle w:val="Heading2"/>
      </w:pPr>
      <w:r>
        <w:rPr>
          <w:rFonts w:ascii="Times New Roman" w:hAnsi="Times New Roman"/>
        </w:rPr>
        <w:t>Vollstreckungsauftrag Raeumung</w:t>
      </w:r>
    </w:p>
    <w:p>
      <w:pPr>
        <w:jc w:val="left"/>
      </w:pPr>
      <w:r>
        <w:rPr>
          <w:b/>
        </w:rPr>
        <w:t>Schwingenstein Roosendaal Partner mbB</w:t>
      </w:r>
    </w:p>
    <w:p>
      <w:pPr>
        <w:jc w:val="left"/>
      </w:pPr>
      <w:r>
        <w:t>Rechtsanwälte, Notare</w:t>
      </w:r>
    </w:p>
    <w:p>
      <w:pPr>
        <w:jc w:val="left"/>
      </w:pPr>
      <w:r>
        <w:t>Jungfernstieg 44, 20354 Hamburg</w:t>
      </w:r>
    </w:p>
    <w:p>
      <w:pPr>
        <w:jc w:val="left"/>
      </w:pPr>
      <w:r>
        <w:t>Tel.: 040 / 35 73 64-0</w:t>
      </w:r>
    </w:p>
    <w:p>
      <w:pPr>
        <w:jc w:val="left"/>
      </w:pPr>
      <w:r>
        <w:t>Dr. Roosendaal-Eichmueller, RA</w:t>
      </w:r>
    </w:p>
    <w:p>
      <w:pPr>
        <w:jc w:val="left"/>
      </w:pPr>
      <w:r>
        <w:t>AZ MR-2026-ZV-0188</w:t>
      </w:r>
    </w:p>
    <w:p>
      <w:pPr>
        <w:jc w:val="left"/>
      </w:pPr>
      <w:r>
        <w:t>An:</w:t>
      </w:r>
    </w:p>
    <w:p>
      <w:pPr>
        <w:jc w:val="left"/>
      </w:pPr>
      <w:r>
        <w:rPr>
          <w:b/>
        </w:rPr>
        <w:t>Frau OAR Lattermann</w:t>
      </w:r>
    </w:p>
    <w:p>
      <w:pPr>
        <w:jc w:val="left"/>
      </w:pPr>
      <w:r>
        <w:t>Gerichtsvollzieherin</w:t>
      </w:r>
    </w:p>
    <w:p>
      <w:pPr>
        <w:jc w:val="left"/>
      </w:pPr>
      <w:r>
        <w:t>Bezirk Hamburg-Eimsbuettel</w:t>
      </w:r>
    </w:p>
    <w:p>
      <w:pPr>
        <w:jc w:val="left"/>
      </w:pPr>
      <w:r>
        <w:t>Sieveking-Allee 10, 20355 Hamburg</w:t>
      </w:r>
    </w:p>
    <w:p>
      <w:pPr>
        <w:jc w:val="left"/>
      </w:pPr>
      <w:r>
        <w:t>GV-AZ 2026-188-DR/04711</w:t>
      </w:r>
    </w:p>
    <w:p>
      <w:pPr>
        <w:jc w:val="left"/>
      </w:pPr>
      <w:r>
        <w:t>Hamburg, 07. Januar 2026</w:t>
      </w:r>
    </w:p>
    <w:p/>
    <w:p>
      <w:pPr>
        <w:pStyle w:val="Heading3"/>
      </w:pPr>
      <w:r>
        <w:rPr>
          <w:rFonts w:ascii="Times New Roman" w:hAnsi="Times New Roman"/>
        </w:rPr>
        <w:t>Vollstreckungsauftrag gemäß § 885 ZPO — Raeumung</w:t>
      </w:r>
    </w:p>
    <w:p>
      <w:pPr>
        <w:jc w:val="left"/>
      </w:pPr>
      <w:r>
        <w:t>Wir vertreten die Gläubigerin</w:t>
      </w:r>
    </w:p>
    <w:p>
      <w:pPr>
        <w:ind w:left="567"/>
      </w:pPr>
      <w:r>
        <w:rPr>
          <w:b/>
          <w:i/>
        </w:rPr>
        <w:t>Grewenig Immobilien Verwaltung GmbH</w:t>
      </w:r>
      <w:r>
        <w:rPr>
          <w:i/>
        </w:rPr>
        <w:t>, vertr. d. GF Anneliese Grewenig-Birkenhainer, Eppendorfer Weg 218, 20251 Hamburg (nachfolgend: Gläubigerin)</w:t>
      </w:r>
    </w:p>
    <w:p>
      <w:pPr>
        <w:jc w:val="left"/>
      </w:pPr>
      <w:r>
        <w:t>und beauftragen Sie, gegen die Schuldner</w:t>
      </w:r>
    </w:p>
    <w:p>
      <w:pPr>
        <w:ind w:left="567"/>
      </w:pPr>
      <w:r>
        <w:rPr>
          <w:b/>
          <w:i/>
        </w:rPr>
        <w:t>1. Heinrich Pohlmann-Tannenberg</w:t>
      </w:r>
      <w:r>
        <w:rPr>
          <w:i/>
        </w:rPr>
        <w:t>, Eppendorfer Weg 188, 1. OG links, 20251 Hamburg</w:t>
      </w:r>
    </w:p>
    <w:p>
      <w:pPr>
        <w:ind w:left="567"/>
      </w:pPr>
      <w:r>
        <w:rPr>
          <w:b/>
          <w:i/>
        </w:rPr>
        <w:t>2. Carmen Pohlmann-Tannenberg geb. Sieverding</w:t>
      </w:r>
      <w:r>
        <w:rPr>
          <w:i/>
        </w:rPr>
        <w:t>, ebenda</w:t>
      </w:r>
    </w:p>
    <w:p>
      <w:pPr>
        <w:jc w:val="left"/>
      </w:pPr>
      <w:r>
        <w:t xml:space="preserve">auf Grundlage des Urteils des </w:t>
      </w:r>
      <w:r>
        <w:rPr>
          <w:b/>
        </w:rPr>
        <w:t>AG Hamburg-Altona vom 12.11.2025 — 188 C 4711/25</w:t>
      </w:r>
      <w:r>
        <w:t xml:space="preserve"> die </w:t>
      </w:r>
      <w:r>
        <w:rPr>
          <w:b/>
        </w:rPr>
        <w:t>Raeumung und Herausgabe</w:t>
      </w:r>
      <w:r>
        <w:t xml:space="preserve"> der Wohnung</w:t>
      </w:r>
    </w:p>
    <w:p>
      <w:pPr>
        <w:ind w:left="567"/>
      </w:pPr>
      <w:r>
        <w:rPr>
          <w:b/>
          <w:i/>
        </w:rPr>
        <w:t>Eppendorfer Weg 188, 1. OG links (4 Zimmer, Küche, Bad, Diele, Kellerraum), 20251 Hamburg-Eimsbuettel</w:t>
      </w:r>
    </w:p>
    <w:p>
      <w:pPr>
        <w:jc w:val="left"/>
      </w:pPr>
      <w:r>
        <w:t>zu betreiben.</w:t>
      </w:r>
    </w:p>
    <w:p/>
    <w:p>
      <w:pPr>
        <w:pStyle w:val="Heading3"/>
      </w:pPr>
      <w:r>
        <w:rPr>
          <w:rFonts w:ascii="Times New Roman" w:hAnsi="Times New Roman"/>
        </w:rPr>
        <w:t>Beizufügende Unterlagen (Original)</w:t>
      </w:r>
    </w:p>
    <w:p>
      <w:pPr>
        <w:pStyle w:val="ListNumber"/>
      </w:pPr>
      <w:r>
        <w:t>Ausfertigun des Urteils mit Vollstreckungsklausel vom 18.11.2025</w:t>
      </w:r>
    </w:p>
    <w:p>
      <w:pPr>
        <w:pStyle w:val="ListNumber"/>
      </w:pPr>
      <w:r>
        <w:t>Zustellungsurkunden ZU-Nr. 4711/25-Z1 und Z2 (Zustellung 22.11.2025)</w:t>
      </w:r>
    </w:p>
    <w:p>
      <w:pPr>
        <w:pStyle w:val="ListNumber"/>
      </w:pPr>
      <w:r>
        <w:t>Vollmacht Mandantin (Grewenig Immobilien Verwaltung GmbH)</w:t>
      </w:r>
    </w:p>
    <w:p/>
    <w:p>
      <w:pPr>
        <w:pStyle w:val="Heading3"/>
      </w:pPr>
      <w:r>
        <w:rPr>
          <w:rFonts w:ascii="Times New Roman" w:hAnsi="Times New Roman"/>
        </w:rPr>
        <w:t>Art der Raeumung — Entscheidung und Begründung</w:t>
      </w:r>
    </w:p>
    <w:p>
      <w:pPr>
        <w:jc w:val="left"/>
      </w:pPr>
      <w:r>
        <w:t xml:space="preserve">Die Gläubigerin bittet um </w:t>
      </w:r>
      <w:r>
        <w:rPr>
          <w:b/>
        </w:rPr>
        <w:t>Berliner Raeumung gemäß § 885 Abs. 2–4 ZPO</w:t>
      </w:r>
      <w:r>
        <w:t xml:space="preserve"> (Kostenoptimierung; näheres s. Aktenstuck 12).</w:t>
      </w:r>
    </w:p>
    <w:p>
      <w:pPr>
        <w:jc w:val="left"/>
      </w:pPr>
      <w:r>
        <w:t xml:space="preserve">Im Rahmen der Berliner Raeumung wird das in der Wohnung verbliebene Mobiliar und sonstige Habe der Schuldner </w:t>
      </w:r>
      <w:r>
        <w:rPr>
          <w:b/>
        </w:rPr>
        <w:t>nicht abtransportiert</w:t>
      </w:r>
      <w:r>
        <w:t xml:space="preserve">, sondern vom GV </w:t>
      </w:r>
      <w:r>
        <w:rPr>
          <w:b/>
        </w:rPr>
        <w:t>pfanduebermittelt</w:t>
      </w:r>
      <w:r>
        <w:t xml:space="preserve"> — ggf. an einen Drittlagerer oder durch GV-Pfaendungsprotokoll als nicht pfändbar eingeordnet.</w:t>
      </w:r>
    </w:p>
    <w:p>
      <w:pPr>
        <w:jc w:val="left"/>
      </w:pPr>
      <w:r>
        <w:rPr>
          <w:b/>
        </w:rPr>
        <w:t>Alternative (Rückfalloption):</w:t>
      </w:r>
      <w:r>
        <w:t xml:space="preserve"> Vollständige Raeumung § 885 Abs. 1 ZPO mit Möbeleinlagerung falls Berliner Raeumung scheitert (Schuldner widersetzen sich, besondere Umstände — s. Aktenstuck 12).</w:t>
      </w:r>
    </w:p>
    <w:p/>
    <w:p>
      <w:pPr>
        <w:pStyle w:val="Heading3"/>
      </w:pPr>
      <w:r>
        <w:rPr>
          <w:rFonts w:ascii="Times New Roman" w:hAnsi="Times New Roman"/>
        </w:rPr>
        <w:t>Terminvorschläge</w:t>
      </w:r>
    </w:p>
    <w:p>
      <w:pPr>
        <w:jc w:val="left"/>
      </w:pPr>
      <w:r>
        <w:t>Wir bitten um frühestmögliche Terminsetzung. Die Gläubigerin ist flexibel. Ansprechpartnerin vor Ort: Frau Grewenig-Birkenhainer (erreichbar 040 / 44 77 18-0).</w:t>
      </w:r>
    </w:p>
    <w:p>
      <w:pPr>
        <w:jc w:val="left"/>
      </w:pPr>
      <w:r>
        <w:rPr>
          <w:b/>
        </w:rPr>
        <w:t>Schlüssel:</w:t>
      </w:r>
      <w:r>
        <w:t xml:space="preserve"> Die Hausverwaltung hält einen Reserveschlüssel bereit; dieser wird am Räumungstermin gestellt.</w:t>
      </w:r>
    </w:p>
    <w:p>
      <w:pPr>
        <w:jc w:val="left"/>
      </w:pPr>
      <w:r>
        <w:rPr>
          <w:b/>
        </w:rPr>
        <w:t>Begleitdienste:</w:t>
      </w:r>
      <w:r>
        <w:t xml:space="preserve"> Ggf. Sperrgutentsorger auf Abruf. Die Gläubigerin organisiert auf Anforderung.</w:t>
      </w:r>
    </w:p>
    <w:p/>
    <w:p>
      <w:pPr>
        <w:pStyle w:val="Heading3"/>
      </w:pPr>
      <w:r>
        <w:rPr>
          <w:rFonts w:ascii="Times New Roman" w:hAnsi="Times New Roman"/>
        </w:rPr>
        <w:t>Vorschuss</w:t>
      </w:r>
    </w:p>
    <w:p>
      <w:pPr>
        <w:jc w:val="left"/>
      </w:pPr>
      <w:r>
        <w:t xml:space="preserve">Gemass § 5 GvKostG wurde ein Gebührenvorschuss von </w:t>
      </w:r>
      <w:r>
        <w:rPr>
          <w:b/>
        </w:rPr>
        <w:t>300 EUR</w:t>
      </w:r>
      <w:r>
        <w:t xml:space="preserve"> (Verrechnungsscheck / Überweisung) beigefügt. Sollte ein Mehrbetrag erforderlich sein, bitten wir um kurze Rückmeldung.</w:t>
      </w:r>
    </w:p>
    <w:p/>
    <w:p>
      <w:pPr>
        <w:pStyle w:val="Heading3"/>
      </w:pPr>
      <w:r>
        <w:rPr>
          <w:rFonts w:ascii="Times New Roman" w:hAnsi="Times New Roman"/>
        </w:rPr>
        <w:t>Hinweise zur besonderen Lage</w:t>
      </w:r>
    </w:p>
    <w:p>
      <w:pPr>
        <w:pStyle w:val="ListBullet"/>
      </w:pPr>
      <w:r>
        <w:t>Schuldner haben Schuldnerschutzantrag § 765a ZPO wegen Erkrankung ihrer Tochter Hilde (7 J.) angekündigt — Antrag noch nicht gestellt (Stand 07.01.2026). Wir informieren Sie sofort bei Eingang eines solchen Antrags.</w:t>
      </w:r>
    </w:p>
    <w:p>
      <w:pPr>
        <w:pStyle w:val="ListBullet"/>
      </w:pPr>
      <w:r>
        <w:t>Möglicher Insolvenzantrag des Schuldners Heinrich P.-T. in Pruefung; Mietverhältnis wurde vor etwaiger Insolvenz durch Kündigung beendet — Vollstreckung des Räumungstitels bleibt zulässig (§ 112 InsO sperrt laufende Mietverhältnisse, nicht vollstreckbare Räumungstitel nach Kündigungsurteil).</w:t>
      </w:r>
    </w:p>
    <w:p/>
    <w:p>
      <w:pPr>
        <w:jc w:val="left"/>
      </w:pPr>
      <w:r>
        <w:t>Mit freundlichen kollegialen Gruessen</w:t>
      </w:r>
    </w:p>
    <w:p>
      <w:pPr>
        <w:jc w:val="left"/>
      </w:pPr>
      <w:r>
        <w:rPr>
          <w:b/>
        </w:rPr>
        <w:t>Schwingenstein Roosendaal Partner mbB</w:t>
      </w:r>
    </w:p>
    <w:p>
      <w:pPr>
        <w:jc w:val="left"/>
      </w:pPr>
      <w:r>
        <w:t>RA Dr. Roosendaal-Eichmueller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04 Räumungsantrag an Gerichtsvollzieherin Lattermann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04 Räumungsantrag an Gerichtsvollzieherin Lattermann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