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Konturfeld Architektur PartG mbB</w:t>
      </w:r>
    </w:p>
    <w:p>
      <w:r>
        <w:t>Planerhof 12, 31134 Hildesheim</w:t>
        <w:br/>
        <w:t>projekt@konturfeld.example</w:t>
      </w:r>
    </w:p>
    <w:p>
      <w:r>
        <w:t>Steinbogen Wohnen GmbH</w:t>
        <w:br/>
        <w:t>Wohnhof Am Steinbogen 18, 31134 Hildesheim</w:t>
      </w:r>
    </w:p>
    <w:p>
      <w:r>
        <w:t>Hildesheim, 07.04.2027 · SW-HI-26-08</w:t>
      </w:r>
    </w:p>
    <w:p>
      <w:pPr>
        <w:pStyle w:val="Title"/>
      </w:pPr>
      <w:r>
        <w:t>Abstimmung von Tragwerk und technischer Ausrüstung</w:t>
      </w:r>
    </w:p>
    <w:p>
      <w:r>
        <w:t>In der Besprechung vom 7. April 2027 wurden die Fachbeiträge mit dem Entwurf GP01 und GP02 abgeglichen. Teilgenommen haben Objektplanung, Tragwerksplanung und technische Ausrüstung. Die Bauherrin erhielt das Protokoll zur Entscheidung über die noch offenen Ausstattungsfragen.</w:t>
      </w:r>
    </w:p>
    <w:p>
      <w:pPr>
        <w:pStyle w:val="Heading1"/>
      </w:pPr>
      <w:r>
        <w:t>1 Tragwerk</w:t>
      </w:r>
    </w:p>
    <w:p>
      <w:r>
        <w:t>Die Tragwerksplanung bestätigt das Grundprinzip aus Mauerwerk und Stahlbetondecken. Für die vorläufigen Spannweiten werden 22 cm starke Decken berücksichtigt; endgültige Bewehrung und Durchstanznachweise folgen in der Ausführungsplanung. Die Randzone am südlichen Rücksprung des obersten Geschosses benötigt ein abgestimmtes Wärmebrückendetail. Der Aufzugsschacht erhält keine nachträglich ungeprüften Aussparungen.</w:t>
      </w:r>
    </w:p>
    <w:p>
      <w:pPr>
        <w:pStyle w:val="Heading1"/>
      </w:pPr>
      <w:r>
        <w:t>2 Leitungsführung</w:t>
      </w:r>
    </w:p>
    <w:p>
      <w:r>
        <w:t>Die TGA plant zwei durchgehende Installationszonen bei den innenliegenden Bädern. Die Fallleitungen werden nicht durch die tragende Treppenraumwand geführt. Im ersten Entwurf lag ein Lüftungsdurchbruch zu dicht am Deckenauflager; die TGA verschiebt ihn um 25 cm nach Osten und legt bis zum 21. April eine abgestimmte Aussparungsliste vor. Die Objektplanung übernimmt erst den von der Tragwerksplanung bestätigten Stand.</w:t>
      </w:r>
    </w:p>
    <w:p>
      <w:pPr>
        <w:pStyle w:val="Heading1"/>
      </w:pPr>
      <w:r>
        <w:t>3 Energie und Schall</w:t>
      </w:r>
    </w:p>
    <w:p>
      <w:r>
        <w:t>Für die Wärmepumpe wird der nordöstliche Technikbereich geprüft. Die Bauherrin wünscht keine Außeneinheit unmittelbar neben den Schlafraumfenstern der WE 02. Die Fachplanung bewertet deshalb die südöstliche Aufstellfläche einschließlich Leitungsweg und Schallausbreitung. Die Photovoltaikbelegung muss Wartungswege, Dachabläufe und die Befestigung an der Dachkonstruktion berücksichtigen.</w:t>
      </w:r>
    </w:p>
    <w:p>
      <w:pPr>
        <w:pStyle w:val="Heading1"/>
      </w:pPr>
      <w:r>
        <w:t>4 Barrierefreiheit und Freigaben</w:t>
      </w:r>
    </w:p>
    <w:p>
      <w:r>
        <w:t>Bei WE 01 bleibt im Bad eine freie Bewegungsfläche von 1,50 m × 1,50 m vorgesehen. Der Waschmaschinenanschluss wandert in den Abstellbereich, damit die Fläche nicht durch ein Gerät eingeschränkt wird. Die Bauherrin bestätigt diese Anordnung. Türlisten mit lichten Durchgangsmaßen sind vor Ausschreibung zu erstellen. Das Protokoll enthält noch keine Freigabe der Ausführungsstatik oder der haustechnischen Anlagen.</w:t>
      </w:r>
    </w:p>
    <w:p>
      <w:r>
        <w:t>gez. Nora Feld, Architektin</w:t>
      </w:r>
    </w:p>
    <w:p>
      <w:r>
        <w:t>Anlagen: keine</w:t>
      </w:r>
    </w:p>
    <w:sectPr w:rsidR="00FC693F" w:rsidRPr="0006063C" w:rsidSect="00034616">
      <w:footerReference w:type="default" r:id="rId9"/>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SW-HI-26-08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60" w:line="240"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60" w:line="240"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20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60"/>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60"/>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60"/>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60"/>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60"/>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60"/>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60"/>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60" w:line="240"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before="20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60"/>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60"/>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60" w:line="480"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60"/>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60"/>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60"/>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60"/>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60"/>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60"/>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60"/>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60"/>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60"/>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60"/>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60"/>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60"/>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60"/>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60"/>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60"/>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60"/>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60"/>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Abstimmung von Tragwerk und technischer Ausrüstung</dc:title>
  <dc:subject/>
  <dc:creator>Klotzkette</dc:creator>
  <cp:keywords/>
  <dc:description>generated by python-docx</dc:description>
  <cp:lastModifiedBy>Klotzkette</cp:lastModifiedBy>
  <cp:revision>1</cp:revision>
  <dcterms:created xsi:type="dcterms:W3CDTF">2027-04-07T00:00:00Z</dcterms:created>
  <dcterms:modified xsi:type="dcterms:W3CDTF">2027-04-07T00:00:00Z</dcterms:modified>
  <cp:category/>
  <dc:language>de-DE</dc:language>
</cp:coreProperties>
</file>