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04.10.2027 · SW-HI-26-08</w:t>
      </w:r>
    </w:p>
    <w:p>
      <w:pPr>
        <w:pStyle w:val="Title"/>
      </w:pPr>
      <w:r>
        <w:t>Leistungsverzeichnis für das Achtfamilienhaus</w:t>
      </w:r>
    </w:p>
    <w:p>
      <w:pPr>
        <w:pStyle w:val="Heading1"/>
      </w:pPr>
      <w:r>
        <w:t>1 Projekt und Angebotsgrundlagen</w:t>
      </w:r>
    </w:p>
    <w:p>
      <w:r>
        <w:t>Gegenstand ist der schlüssige Ausbau eines Wohnhauses mit acht Mietwohnungen und 600 m² Wohnfläche. Der Auftrag ist in die nachfolgenden Lose geteilt. Jedes Unternehmen bietet sämtliche beschriebenen Leistungen seines Loses an und bezeichnet Abweichungen ausdrücklich in einem gesonderten Begleitschreiben. Das LV ist eine funktional und bauteilbezogen gegliederte Pauschalleistungsbeschreibung. Planmaße und Fachnachweise bleiben verbindlich; die pauschalen Positionen erlauben keine freie Änderung des vereinbarten Qualitätsstandards. Preise werden netto zuzüglich der gesetzlich geschuldeten Umsatzsteuer angeboten.</w:t>
      </w:r>
    </w:p>
    <w:p>
      <w:r>
        <w:t>Zu berücksichtigen sind drei Geschosse, kein Keller, ein Aufzug mit drei Haltestellen, acht barrierefreie Wohnungen einschließlich der rollstuhlgerechten Wohnung 01, die Wärmepumpenanlage und die vereinbarte PV-Anlage. Angrenzende Grundstücke und der öffentliche Gehweg dürfen ohne gesonderte Gestattung nicht als Lagerfläche genutzt werden. Die Ausführung erfolgt nach dem freigegebenen Planregister und den Baugenehmigungsunterlagen.</w:t>
      </w:r>
    </w:p>
    <w:p>
      <w:pPr>
        <w:pStyle w:val="Heading1"/>
      </w:pPr>
      <w:r>
        <w:t>2 Erdarbeiten und Rohbau</w:t>
      </w:r>
    </w:p>
    <w:p>
      <w:pPr>
        <w:pStyle w:val="Heading1"/>
      </w:pPr>
      <w:r>
        <w:t>2.1 Baustelleneinrichtung</w:t>
      </w:r>
    </w:p>
    <w:p>
      <w:r>
        <w:t>Bauzaun mit abschließbarem Zugang, Sanitärcontainer, Baustrom-Unterverteilung, Baustellenbeleuchtung und Kran einschließlich Aufbau, Betrieb und Rückbau für den Rohbau. Der öffentliche Gehweg bleibt frei. Der von der Bauherrin beauftragte SiGe-Koordinator erhält Zugang. Abrechnungseinheit: eine vollständige Pauschalleistung. Die Vergütung ist durch den Bieter einzutragen.</w:t>
      </w:r>
    </w:p>
    <w:p>
      <w:pPr>
        <w:pStyle w:val="Heading1"/>
      </w:pPr>
      <w:r>
        <w:t>2.2 Erdarbeiten und Gründungsvorbereitung</w:t>
      </w:r>
    </w:p>
    <w:p>
      <w:r>
        <w:t>Aushub für Bodenplatte, Leitungsgräben und Aufzugunterfahrt innerhalb des freigegebenen Baufeldes, getrennte Bodenlagerung, Abfuhr überschüssigen unbelasteten Bodens und Verdichtungskontrollen. Grundlage ist der Baugrundbericht. Abweichende wasserführende Schichten sind vor weiterer Bearbeitung zu dokumentieren. Abrechnungseinheit: eine vollständige Pauschalleistung. Die Vergütung ist durch den Bieter einzutragen.</w:t>
      </w:r>
    </w:p>
    <w:p>
      <w:pPr>
        <w:pStyle w:val="Heading1"/>
      </w:pPr>
      <w:r>
        <w:t>2.3 Beton und tragendes Mauerwerk</w:t>
      </w:r>
    </w:p>
    <w:p>
      <w:r>
        <w:t>Bodenplatte, Stützen, drei Geschosse mit tragenden Wänden und Geschossdecken sowie Treppenläufe nach freigegebener Schal- und Bewehrungsplanung. Gebäude EG und 1. OG 20,00 mal 15,00 m, oberstes Geschoss 20,00 mal 11,00 m, ohne Keller. Einbauteile, Aussparungen und Aufzugschacht sind mit den Fachplänen abzugleichen. Abrechnungseinheit: eine vollständige Pauschalleistung. Die Vergütung ist durch den Bieter einzutragen.</w:t>
      </w:r>
    </w:p>
    <w:p>
      <w:pPr>
        <w:pStyle w:val="Heading1"/>
      </w:pPr>
      <w:r>
        <w:t>2.4 Rohbaunebenarbeiten</w:t>
      </w:r>
    </w:p>
    <w:p>
      <w:r>
        <w:t>Nichttragende Rohbauwände, Anschlüsse, Gerüste für den eigenen Leistungsumfang, Treppenpodeste, Durchbruchschließungen und geplanter Sockelrohbau. Die Gebäudehülle und der Innenausbau werden gesondert ausgeführt. Vor dem Betonieren erfolgt ein gemeinsamer Abgleich der Durchführungen. Abrechnungseinheit: eine vollständige Pauschalleistung. Die Vergütung ist durch den Bieter einzutragen.</w:t>
      </w:r>
    </w:p>
    <w:p>
      <w:pPr>
        <w:pStyle w:val="Heading1"/>
      </w:pPr>
      <w:r>
        <w:t>3 Dach Fassade und Fenster</w:t>
      </w:r>
    </w:p>
    <w:p>
      <w:pPr>
        <w:pStyle w:val="Heading1"/>
      </w:pPr>
      <w:r>
        <w:t>3.1 Dachabdichtung und Dämmung</w:t>
      </w:r>
    </w:p>
    <w:p>
      <w:r>
        <w:t>Abdichtung beider Flachdachebenen mit insgesamt 300 m² Dachgrundfläche nach Detailplanung, Gefälledämmung, Attikaanschlüsse, Haupt- und Notentwässerung. Die Unterkonstruktion der PV-Anlage wird mit Los Elektro abgestimmt. Befestigungen dürfen die Dachabdichtung nicht unkontrolliert durchdringen. Abrechnungseinheit: eine vollständige Pauschalleistung. Die Vergütung ist durch den Bieter einzutragen.</w:t>
      </w:r>
    </w:p>
    <w:p>
      <w:pPr>
        <w:pStyle w:val="Heading1"/>
      </w:pPr>
      <w:r>
        <w:t>3.2 Fassade und Sockel</w:t>
      </w:r>
    </w:p>
    <w:p>
      <w:r>
        <w:t>Vollständiges Dämm- und Putzsystem für die planmäßig dargestellten Außenwände einschließlich Laibungen, Brandriegeln nach Fachplanung, Sockelanschlüssen und Gerüst. Bauteilanschlüsse werden vor dem Verdecken fotografisch und im Prüfprotokoll dokumentiert. Abrechnungseinheit: eine vollständige Pauschalleistung. Die Vergütung ist durch den Bieter einzutragen.</w:t>
      </w:r>
    </w:p>
    <w:p>
      <w:pPr>
        <w:pStyle w:val="Heading1"/>
      </w:pPr>
      <w:r>
        <w:t>3.3 Fenster und Außentüren</w:t>
      </w:r>
    </w:p>
    <w:p>
      <w:r>
        <w:t>Sämtliche Fenster und Außentüren des Achtfamilienhauses nach Fensterliste, einschließlich Montage, dreistufigem Anschluss, Außenfensterbänken und erforderlichen Sicherheitsverglasungen. Schwellenlose Zugänge der acht Wohnungen und Rettungsöffnungen sind nach freigegebenen Detailmaßen auszuführen. Abrechnungseinheit: eine vollständige Pauschalleistung. Die Vergütung ist durch den Bieter einzutragen.</w:t>
      </w:r>
    </w:p>
    <w:p>
      <w:pPr>
        <w:pStyle w:val="Heading1"/>
      </w:pPr>
      <w:r>
        <w:t>3.4 Sonnenschutz und Anschlussprüfung</w:t>
      </w:r>
    </w:p>
    <w:p>
      <w:r>
        <w:t>Außenliegender Sonnenschutz an den dafür vorgesehenen Wohnraumfenstern, Funktionsprüfung, Einstellung der Beschläge sowie Luftdichtheits- und Anschlusskontrollen mit den zuständigen Fachleuten. Elektrische Zuleitungen kommen aus Los Elektro. Abrechnungseinheit: eine vollständige Pauschalleistung. Die Vergütung ist durch den Bieter einzutragen.</w:t>
      </w:r>
    </w:p>
    <w:p>
      <w:pPr>
        <w:pStyle w:val="Heading1"/>
      </w:pPr>
      <w:r>
        <w:t>4 Heizung Lüftung und Sanitär</w:t>
      </w:r>
    </w:p>
    <w:p>
      <w:pPr>
        <w:pStyle w:val="Heading1"/>
      </w:pPr>
      <w:r>
        <w:t>4.1 Wärmeerzeugung und Verteilung</w:t>
      </w:r>
    </w:p>
    <w:p>
      <w:r>
        <w:t>Zwei Luft-Wasser-Wärmepumpen mit je 18 kW nominaler Leistung, Speicher, Pumpen und Regelung nach TGA-Planung. Leistungsangaben ersetzen nicht die raumweise Heizlastberechnung. Hydraulischer Abgleich, dokumentierte Einstellwerte und Einweisung sind eingeschlossen. Abrechnungseinheit: eine vollständige Pauschalleistung. Die Vergütung ist durch den Bieter einzutragen.</w:t>
      </w:r>
    </w:p>
    <w:p>
      <w:pPr>
        <w:pStyle w:val="Heading1"/>
      </w:pPr>
      <w:r>
        <w:t>4.2 Sanitäre Anlagen</w:t>
      </w:r>
    </w:p>
    <w:p>
      <w:r>
        <w:t>Trinkwasser- und Abwasserinstallation für acht Wohnungen sowie Hausanschluss- und Technikbereich. Vollständige Bäder nach freigegebenen Ausstattungslisten, insbesondere rollstuhlgerechte Ausstattung der Wohnung 01. Druck-, Dichtheits- und Spülprotokolle werden vor Abnahme übergeben. Abrechnungseinheit: eine vollständige Pauschalleistung. Die Vergütung ist durch den Bieter einzutragen.</w:t>
      </w:r>
    </w:p>
    <w:p>
      <w:pPr>
        <w:pStyle w:val="Heading1"/>
      </w:pPr>
      <w:r>
        <w:t>4.3 Lüftung und Schallschutz</w:t>
      </w:r>
    </w:p>
    <w:p>
      <w:r>
        <w:t>Wohnungslüftung, erforderliche Abluftführung, Schalldämpfung und Kondensatableitung nach abgestimmter TGA-Planung. Einregulierung jeder Wohnung und Messprotokoll für die vorgesehenen Betriebsstufen. Brandschutzdurchführungen werden zugelassen und gekennzeichnet ausgeführt. Abrechnungseinheit: eine vollständige Pauschalleistung. Die Vergütung ist durch den Bieter einzutragen.</w:t>
      </w:r>
    </w:p>
    <w:p>
      <w:pPr>
        <w:pStyle w:val="Heading1"/>
      </w:pPr>
      <w:r>
        <w:t>4.4 Zähler und Inbetriebnahme</w:t>
      </w:r>
    </w:p>
    <w:p>
      <w:r>
        <w:t>Acht Wohnungswärmezähler sowie die vereinbarten Wasserzähler, Kennzeichnung, Anlagenbuch, Prüfungen und gemeinsame Inbetriebnahme. Die Mietverwaltung erhält die Zählerzuordnung und die Bedienunterlagen. Ein Wartungsvertrag ist gesondert zu schließen. Abrechnungseinheit: eine vollständige Pauschalleistung. Die Vergütung ist durch den Bieter einzutragen.</w:t>
      </w:r>
    </w:p>
    <w:p>
      <w:pPr>
        <w:pStyle w:val="Heading1"/>
      </w:pPr>
      <w:r>
        <w:t>5 Elektrotechnik Photovoltaik und Ladeinfrastruktur</w:t>
      </w:r>
    </w:p>
    <w:p>
      <w:pPr>
        <w:pStyle w:val="Heading1"/>
      </w:pPr>
      <w:r>
        <w:t>5.1 Elektroinstallation</w:t>
      </w:r>
    </w:p>
    <w:p>
      <w:r>
        <w:t>Zählerschrank, Hauptverteilung, acht Wohnungsverteilungen, Stromkreise, Steckdosen, Lichtauslässe, Potentialausgleich und Schutzmaßnahmen nach Fachplanung. Mess- und Prüfprotokolle jeder Verteilung sowie Stromlaufpläne gehören zur Übergabe. Abrechnungseinheit: eine vollständige Pauschalleistung. Die Vergütung ist durch den Bieter einzutragen.</w:t>
      </w:r>
    </w:p>
    <w:p>
      <w:pPr>
        <w:pStyle w:val="Heading1"/>
      </w:pPr>
      <w:r>
        <w:t>5.2 Kommunikation und Allgemeinstrom</w:t>
      </w:r>
    </w:p>
    <w:p>
      <w:r>
        <w:t>Türkommunikation, Glasfaser-Leerrohre, Allgemeinbeleuchtung, Aufzugzuleitung und technische Stromkreise. Wohnungsstromverträge schließen die Mietparteien selbst. Die PV-Anlage versorgt vereinbarungsgemäß den Allgemeinstromkreis. Abrechnungseinheit: eine vollständige Pauschalleistung. Die Vergütung ist durch den Bieter einzutragen.</w:t>
      </w:r>
    </w:p>
    <w:p>
      <w:pPr>
        <w:pStyle w:val="Heading1"/>
      </w:pPr>
      <w:r>
        <w:t>5.3 Ladeinfrastruktur</w:t>
      </w:r>
    </w:p>
    <w:p>
      <w:r>
        <w:t>Vollständige Vorverkabelung aller acht Pkw-Stellplätze und zwei Ladepunkte mit Lastmanagement, davon einer am barrierefreien Stellplatz. Leitungswege, Leistungsschutz und mögliche Erweiterung werden dokumentiert. Die Netzabstimmung ist im Angebot enthalten. Abrechnungseinheit: eine vollständige Pauschalleistung. Die Vergütung ist durch den Bieter einzutragen.</w:t>
      </w:r>
    </w:p>
    <w:p>
      <w:pPr>
        <w:pStyle w:val="Heading1"/>
      </w:pPr>
      <w:r>
        <w:t>5.4 Photovoltaik</w:t>
      </w:r>
    </w:p>
    <w:p>
      <w:r>
        <w:t>PV-Anlage mit 80 Modulen zu je 450 Wp und insgesamt 36 kWp auf dem Wohnhaus, Wechselrichter, Leitungen und Montage. Modulfläche insgesamt 160 m². Inbetriebnahme und Messkonzept mit dem Netzbetreiber sind eingeschlossen. Eine Strombelieferung der einzelnen Mietparteien ist nicht Gegenstand dieses Auftrags. Abrechnungseinheit: eine vollständige Pauschalleistung. Die Vergütung ist durch den Bieter einzutragen.</w:t>
      </w:r>
    </w:p>
    <w:p>
      <w:pPr>
        <w:pStyle w:val="Heading1"/>
      </w:pPr>
      <w:r>
        <w:t>6 Innenausbau und Bodenbeläge</w:t>
      </w:r>
    </w:p>
    <w:p>
      <w:pPr>
        <w:pStyle w:val="Heading1"/>
      </w:pPr>
      <w:r>
        <w:t>6.1 Trockenbau und Innenputz</w:t>
      </w:r>
    </w:p>
    <w:p>
      <w:r>
        <w:t>Nichttragende Ausbaukonstruktionen, Installationsschächte und Oberflächen nach freigegebenem Ausbauplan. Schall- und brandschutzrelevante Konstruktionen werden mit den Fachnachweisen abgestimmt. Abrechnungseinheit: eine vollständige Pauschalleistung. Die Vergütung ist durch den Bieter einzutragen.</w:t>
      </w:r>
    </w:p>
    <w:p>
      <w:pPr>
        <w:pStyle w:val="Heading1"/>
      </w:pPr>
      <w:r>
        <w:t>6.2 Estrich und Bodenbeläge</w:t>
      </w:r>
    </w:p>
    <w:p>
      <w:r>
        <w:t>Estrich einschließlich erforderlicher Trocknungs- und Belegreifemessungen sowie Bodenbeläge in acht Wohnungen und allgemeinen Verkehrsflächen nach Raumliste. Wohnung 07 erhält den im Auftrag benannten Eichenbelag. Ein Ersatzmaterial bedarf vorheriger schriftlicher Zustimmung. Abrechnungseinheit: eine vollständige Pauschalleistung. Die Vergütung ist durch den Bieter einzutragen.</w:t>
      </w:r>
    </w:p>
    <w:p>
      <w:pPr>
        <w:pStyle w:val="Heading1"/>
      </w:pPr>
      <w:r>
        <w:t>6.3 Innentüren</w:t>
      </w:r>
    </w:p>
    <w:p>
      <w:r>
        <w:t>Wohnungseingangs- und Innentüren einschließlich Zargen, Beschlägen und Schließanlage. Erforderliche lichte Durchgänge und Bewegungsflächen dürfen durch Zargen oder Türanschläge nicht vermindert werden. Abrechnungseinheit: eine vollständige Pauschalleistung. Die Vergütung ist durch den Bieter einzutragen.</w:t>
      </w:r>
    </w:p>
    <w:p>
      <w:pPr>
        <w:pStyle w:val="Heading1"/>
      </w:pPr>
      <w:r>
        <w:t>6.4 Malerarbeiten und Endreinigung</w:t>
      </w:r>
    </w:p>
    <w:p>
      <w:r>
        <w:t>Anstriche, Fugenarbeiten im eigenen Gewerk, Schutz und Reinigung bis zur Abnahme. Dauerelastische Fugen werden dokumentiert; Wartungspflichten der späteren Nutzer werden verständlich erläutert. Abrechnungseinheit: eine vollständige Pauschalleistung. Die Vergütung ist durch den Bieter einzutragen.</w:t>
      </w:r>
    </w:p>
    <w:p>
      <w:pPr>
        <w:pStyle w:val="Heading1"/>
      </w:pPr>
      <w:r>
        <w:t>7 Aufzuganlage</w:t>
      </w:r>
    </w:p>
    <w:p>
      <w:pPr>
        <w:pStyle w:val="Heading1"/>
      </w:pPr>
      <w:r>
        <w:t>7.1 Anlage und Montage</w:t>
      </w:r>
    </w:p>
    <w:p>
      <w:r>
        <w:t>Personenaufzug mit drei Haltestellen, nutzbarer Kabine 1,10 mal 1,40 m und lichter Türbreite 0,90 m nach abgestimmter Planung. Traglast 630 kg. Schacht, Unterfahrt und Überfahrt werden vor Fertigung aufgemessen. Abrechnungseinheit: eine vollständige Pauschalleistung. Die Vergütung ist durch den Bieter einzutragen.</w:t>
      </w:r>
    </w:p>
    <w:p>
      <w:pPr>
        <w:pStyle w:val="Heading1"/>
      </w:pPr>
      <w:r>
        <w:t>7.2 Steuerung und Notruf</w:t>
      </w:r>
    </w:p>
    <w:p>
      <w:r>
        <w:t>Steuerung, automatische Türen, barrierefrei erreichbare Bedienelemente, Zweirichtungs-Kommunikation und Notrufanbindung. Laufende Notruf- und Wartungsentgelte werden in einem gesonderten Betriebsvertrag geregelt. Abrechnungseinheit: eine vollständige Pauschalleistung. Die Vergütung ist durch den Bieter einzutragen.</w:t>
      </w:r>
    </w:p>
    <w:p>
      <w:pPr>
        <w:pStyle w:val="Heading1"/>
      </w:pPr>
      <w:r>
        <w:t>7.3 Prüfung und Übergabe</w:t>
      </w:r>
    </w:p>
    <w:p>
      <w:r>
        <w:t>Erforderliche Prüfung vor Inbetriebnahme durch die zuständige zugelassene Überwachungsstelle organisieren, Befunde beseitigen, Unterlagen und Einweisung übergeben. Die Prüfentscheidung trifft die Prüfstelle selbst. Abrechnungseinheit: eine vollständige Pauschalleistung. Die Vergütung ist durch den Bieter einzutragen.</w:t>
      </w:r>
    </w:p>
    <w:p>
      <w:pPr>
        <w:pStyle w:val="Heading1"/>
      </w:pPr>
      <w:r>
        <w:t>8 Außenanlagen und Entwässerung</w:t>
      </w:r>
    </w:p>
    <w:p>
      <w:pPr>
        <w:pStyle w:val="Heading1"/>
      </w:pPr>
      <w:r>
        <w:t>8.1 Wege und Stellplätze</w:t>
      </w:r>
    </w:p>
    <w:p>
      <w:r>
        <w:t>Stufenlose Hauszugänge, acht Pkw-Stellplätze einschließlich eines gekennzeichneten barrierefreien Stellplatzes, befestigte Fahrradstellplätze und Abfallstandfläche. Gefälle und Anschlusshöhen nach freigegebenem Außenanlagenplan. Abrechnungseinheit: eine vollständige Pauschalleistung. Die Vergütung ist durch den Bieter einzutragen.</w:t>
      </w:r>
    </w:p>
    <w:p>
      <w:pPr>
        <w:pStyle w:val="Heading1"/>
      </w:pPr>
      <w:r>
        <w:t>8.2 Entwässerung</w:t>
      </w:r>
    </w:p>
    <w:p>
      <w:r>
        <w:t>Schmutz- und Regenwasserleitungen bis zu den vereinbarten Übergabepunkten, Rückhaltung und gedrosselte Ableitung nach freigegebener Entwässerungsplanung. Keine Versickerung ohne nachgewiesene Eignung und behördliche Zulässigkeit. Abrechnungseinheit: eine vollständige Pauschalleistung. Die Vergütung ist durch den Bieter einzutragen.</w:t>
      </w:r>
    </w:p>
    <w:p>
      <w:pPr>
        <w:pStyle w:val="Heading1"/>
      </w:pPr>
      <w:r>
        <w:t>8.3 Grün und Spielbereich</w:t>
      </w:r>
    </w:p>
    <w:p>
      <w:r>
        <w:t>Bepflanzung, Rasen, 30 m² Kleinkinderspielbereich mit Einfriedung zum Fahrbereich und Sitzgelegenheit. Fertigstellungspflege bis zur Abnahme und Nachpflegevereinbarung sind eingeschlossen. Geräteunterlagen und Prüfbericht werden übergeben. Abrechnungseinheit: eine vollständige Pauschalleistung. Die Vergütung ist durch den Bieter einzutragen.</w:t>
      </w:r>
    </w:p>
    <w:p>
      <w:pPr>
        <w:pStyle w:val="Heading1"/>
      </w:pPr>
      <w:r>
        <w:t>9 Gemeinsame Vertragsvorbereitung</w:t>
      </w:r>
    </w:p>
    <w:p>
      <w:r>
        <w:t>Die Angebotsbindung endet am 19.11.2027. Der Ausführungsterminplan ist mit dem Angebot zu bestätigen. Abschläge setzen einen nachvollziehbaren Leistungsstand voraus. Prüfungen, Freigaben und Bedenken sind mit konkretem Plan- und Bauteilbezug zu dokumentieren. Vor Ausführung zusätzlicher Leistungen ist deren Grundlage mit der Bauherrin zu klären; gesetzliche Rechte bleiben unberührt. Eine vom Planer ausgesprochene technische Empfehlung ist kein rechtsgeschäftlicher Zusatzauftrag.</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Leistungsverzeichnis für das Achtfamilienhaus</dc:title>
  <dc:subject/>
  <dc:creator>Klotzkette</dc:creator>
  <cp:keywords/>
  <dc:description>generated by python-docx</dc:description>
  <cp:lastModifiedBy>Klotzkette</cp:lastModifiedBy>
  <cp:revision>1</cp:revision>
  <dcterms:created xsi:type="dcterms:W3CDTF">2027-10-04T00:00:00Z</dcterms:created>
  <dcterms:modified xsi:type="dcterms:W3CDTF">2027-10-04T00:00:00Z</dcterms:modified>
  <cp:category/>
  <dc:language>de-DE</dc:language>
</cp:coreProperties>
</file>