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6</w:t>
      </w:r>
    </w:p>
    <w:p>
      <w:r>
        <w:t>Aufzuganlage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Hubpunkt Aufzüge GmbH. Die Pauschale von 60.000,00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7.1</w:t>
            </w:r>
          </w:p>
        </w:tc>
        <w:tc>
          <w:tcPr>
            <w:tcW w:type="dxa" w:w="5839"/>
            <w:tcMar>
              <w:top w:w="75" w:type="dxa"/>
              <w:left w:w="75" w:type="dxa"/>
              <w:bottom w:w="75" w:type="dxa"/>
              <w:right w:w="75" w:type="dxa"/>
            </w:tcMar>
          </w:tcPr>
          <w:p>
            <w:pPr>
              <w:spacing w:after="40" w:before="40"/>
            </w:pPr>
            <w:r>
              <w:rPr>
                <w:b w:val="0"/>
                <w:sz w:val="20"/>
              </w:rPr>
              <w:t>Anlage und Montage</w:t>
            </w:r>
          </w:p>
        </w:tc>
        <w:tc>
          <w:tcPr>
            <w:tcW w:type="dxa" w:w="2154"/>
            <w:tcMar>
              <w:top w:w="75" w:type="dxa"/>
              <w:left w:w="75" w:type="dxa"/>
              <w:bottom w:w="75" w:type="dxa"/>
              <w:right w:w="75" w:type="dxa"/>
            </w:tcMar>
          </w:tcPr>
          <w:p>
            <w:pPr>
              <w:spacing w:after="40" w:before="40"/>
            </w:pPr>
            <w:r>
              <w:rPr>
                <w:b w:val="0"/>
                <w:sz w:val="20"/>
              </w:rPr>
              <w:t>45.000,00</w:t>
            </w:r>
          </w:p>
        </w:tc>
      </w:tr>
      <w:tr>
        <w:trPr>
          <w:cantSplit/>
        </w:trPr>
        <w:tc>
          <w:tcPr>
            <w:tcW w:type="dxa" w:w="1701"/>
            <w:tcMar>
              <w:top w:w="75" w:type="dxa"/>
              <w:left w:w="75" w:type="dxa"/>
              <w:bottom w:w="75" w:type="dxa"/>
              <w:right w:w="75" w:type="dxa"/>
            </w:tcMar>
          </w:tcPr>
          <w:p>
            <w:pPr>
              <w:spacing w:after="40" w:before="40"/>
            </w:pPr>
            <w:r>
              <w:rPr>
                <w:b w:val="0"/>
                <w:sz w:val="20"/>
              </w:rPr>
              <w:t>7.2</w:t>
            </w:r>
          </w:p>
        </w:tc>
        <w:tc>
          <w:tcPr>
            <w:tcW w:type="dxa" w:w="5839"/>
            <w:tcMar>
              <w:top w:w="75" w:type="dxa"/>
              <w:left w:w="75" w:type="dxa"/>
              <w:bottom w:w="75" w:type="dxa"/>
              <w:right w:w="75" w:type="dxa"/>
            </w:tcMar>
          </w:tcPr>
          <w:p>
            <w:pPr>
              <w:spacing w:after="40" w:before="40"/>
            </w:pPr>
            <w:r>
              <w:rPr>
                <w:b w:val="0"/>
                <w:sz w:val="20"/>
              </w:rPr>
              <w:t>Steuerung und Notruf</w:t>
            </w:r>
          </w:p>
        </w:tc>
        <w:tc>
          <w:tcPr>
            <w:tcW w:type="dxa" w:w="2154"/>
            <w:tcMar>
              <w:top w:w="75" w:type="dxa"/>
              <w:left w:w="75" w:type="dxa"/>
              <w:bottom w:w="75" w:type="dxa"/>
              <w:right w:w="75" w:type="dxa"/>
            </w:tcMar>
          </w:tcPr>
          <w:p>
            <w:pPr>
              <w:spacing w:after="40" w:before="40"/>
            </w:pPr>
            <w:r>
              <w:rPr>
                <w:b w:val="0"/>
                <w:sz w:val="20"/>
              </w:rPr>
              <w:t>8.000,00</w:t>
            </w:r>
          </w:p>
        </w:tc>
      </w:tr>
      <w:tr>
        <w:trPr>
          <w:cantSplit/>
        </w:trPr>
        <w:tc>
          <w:tcPr>
            <w:tcW w:type="dxa" w:w="1701"/>
            <w:tcMar>
              <w:top w:w="75" w:type="dxa"/>
              <w:left w:w="75" w:type="dxa"/>
              <w:bottom w:w="75" w:type="dxa"/>
              <w:right w:w="75" w:type="dxa"/>
            </w:tcMar>
          </w:tcPr>
          <w:p>
            <w:pPr>
              <w:spacing w:after="40" w:before="40"/>
            </w:pPr>
            <w:r>
              <w:rPr>
                <w:b w:val="0"/>
                <w:sz w:val="20"/>
              </w:rPr>
              <w:t>7.3</w:t>
            </w:r>
          </w:p>
        </w:tc>
        <w:tc>
          <w:tcPr>
            <w:tcW w:type="dxa" w:w="5839"/>
            <w:tcMar>
              <w:top w:w="75" w:type="dxa"/>
              <w:left w:w="75" w:type="dxa"/>
              <w:bottom w:w="75" w:type="dxa"/>
              <w:right w:w="75" w:type="dxa"/>
            </w:tcMar>
          </w:tcPr>
          <w:p>
            <w:pPr>
              <w:spacing w:after="40" w:before="40"/>
            </w:pPr>
            <w:r>
              <w:rPr>
                <w:b w:val="0"/>
                <w:sz w:val="20"/>
              </w:rPr>
              <w:t>Prüfung und Übergabe</w:t>
            </w:r>
          </w:p>
        </w:tc>
        <w:tc>
          <w:tcPr>
            <w:tcW w:type="dxa" w:w="2154"/>
            <w:tcMar>
              <w:top w:w="75" w:type="dxa"/>
              <w:left w:w="75" w:type="dxa"/>
              <w:bottom w:w="75" w:type="dxa"/>
              <w:right w:w="75" w:type="dxa"/>
            </w:tcMar>
          </w:tcPr>
          <w:p>
            <w:pPr>
              <w:spacing w:after="40" w:before="40"/>
            </w:pPr>
            <w:r>
              <w:rPr>
                <w:b w:val="0"/>
                <w:sz w:val="20"/>
              </w:rPr>
              <w:t>7.000,00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60.000,00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6.1.1 Antrieb und Tragmittel</w:t>
      </w:r>
    </w:p>
    <w:p>
      <w:r>
        <w:t>Bezug: Ursprungsposition 7.1 Anlage und Montage. Kalkulation: 1 Anlage × 12.000,00 EUR = 12.000,00 EUR netto.</w:t>
      </w:r>
    </w:p>
    <w:p>
      <w:r>
        <w:t>Antrieb und Tragmittel werden für die vereinbarte Nennlast von 630 kg und drei Halte gemäß freigegebener Werkplanung ausgeführt.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6.1.1. Lieferbelege und Prüfblätter werden dem betreffenden Bauteil zugeordnet; eine Unterschrift über Anlieferung oder Mengenaufnahme enthält keine rechtsgeschäftliche Abnahme der gesamten Vertragsleistung.</w:t>
      </w:r>
    </w:p>
    <w:p>
      <w:pPr>
        <w:pStyle w:val="Heading1"/>
      </w:pPr>
      <w:r>
        <w:t>6.1.2 Kabine</w:t>
      </w:r>
    </w:p>
    <w:p>
      <w:r>
        <w:t>Bezug: Ursprungsposition 7.1 Anlage und Montage. Kalkulation: 1 Stück × 14.000,00 EUR = 14.000,00 EUR netto.</w:t>
      </w:r>
    </w:p>
    <w:p>
      <w:r>
        <w:t>Die nutzbare Kabine misst 1,10 m mal 1,40 m; Einbauten und Bekleidungen dürfen diese nutzbaren Abmessungen nicht unterschreiten.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6.1.3 Schachttüren</w:t>
      </w:r>
    </w:p>
    <w:p>
      <w:r>
        <w:t>Bezug: Ursprungsposition 7.1 Anlage und Montage. Kalkulation: 3 Stück × 2.500,00 EUR = 7.500,00 EUR netto.</w:t>
      </w:r>
    </w:p>
    <w:p>
      <w:r>
        <w:t>Die drei Haltestellen erhalten die abgestimmten automatischen Türen mit 0,90 m lichter Durchgangsbreite und den erforderlichen Verriegelungen.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6.1.3. Lieferbelege und Prüfblätter werden dem betreffenden Bauteil zugeordnet; eine Unterschrift über Anlieferung oder Mengenaufnahme enthält keine rechtsgeschäftliche Abnahme der gesamten Vertragsleistung.</w:t>
      </w:r>
    </w:p>
    <w:p>
      <w:pPr>
        <w:pStyle w:val="Heading1"/>
      </w:pPr>
      <w:r>
        <w:t>6.1.4 Führungsschienen und Befestigungen</w:t>
      </w:r>
    </w:p>
    <w:p>
      <w:r>
        <w:t>Bezug: Ursprungsposition 7.1 Anlage und Montage. Kalkulation: 1 Satz × 5.500,00 EUR = 5.500,00 EUR netto.</w:t>
      </w:r>
    </w:p>
    <w:p>
      <w:r>
        <w:t>Schienen und Befestigungen werden auf die freigegebenen Schachtlasten abgestimmt; Abweichungen vom Rohbaumaß sind vor Montage zu klären.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6.1.5 Montage und Einbringung</w:t>
      </w:r>
    </w:p>
    <w:p>
      <w:r>
        <w:t>Bezug: Ursprungsposition 7.1 Anlage und Montage. Kalkulation: 1 Leistung × 6.000,00 EUR = 6.000,00 EUR netto.</w:t>
      </w:r>
    </w:p>
    <w:p>
      <w:r>
        <w:t>Die Anlage wird mit gesichertem Schachtzugang montiert; Montagearbeitsplätze und Materialtransport werden mit der Baustellenkoordination abgestimmt.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6.1.5. Lieferbelege und Prüfblätter werden dem betreffenden Bauteil zugeordnet; eine Unterschrift über Anlieferung oder Mengenaufnahme enthält keine rechtsgeschäftliche Abnahme der gesamten Vertragsleistung.</w:t>
      </w:r>
    </w:p>
    <w:p>
      <w:pPr>
        <w:pStyle w:val="Heading1"/>
      </w:pPr>
      <w:r>
        <w:t>6.2.1 Steuerung</w:t>
      </w:r>
    </w:p>
    <w:p>
      <w:r>
        <w:t>Bezug: Ursprungsposition 7.2 Steuerung und Notruf. Kalkulation: 1 Anlage × 3.500,00 EUR = 3.500,00 EUR netto.</w:t>
      </w:r>
    </w:p>
    <w:p>
      <w:r>
        <w:t>Die Steuerung bedient die drei Halte und wird mit dem vorgesehenen Betriebs- und Notbetriebskonzept abgestimmt.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6.2.1. Lieferbelege und Prüfblätter werden dem betreffenden Bauteil zugeordnet; eine Unterschrift über Anlieferung oder Mengenaufnahme enthält keine rechtsgeschäftliche Abnahme der gesamten Vertragsleistung.</w:t>
      </w:r>
    </w:p>
    <w:p>
      <w:r>
        <w:br w:type="page"/>
      </w:r>
    </w:p>
    <w:p>
      <w:pPr>
        <w:pStyle w:val="Heading1"/>
      </w:pPr>
      <w:r>
        <w:t>6.2.2 Bedientableaus</w:t>
      </w:r>
    </w:p>
    <w:p>
      <w:r>
        <w:t>Bezug: Ursprungsposition 7.2 Steuerung und Notruf. Kalkulation: 3 Stück × 450,00 EUR = 1.350,00 EUR netto.</w:t>
      </w:r>
    </w:p>
    <w:p>
      <w:r>
        <w:t>Die Haltestellentableaus werden in den freigegebenen Bedienhöhen montiert; ihre Erreichbarkeit wird bei der Schlusskontrolle geprüft.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6.2.2. Lieferbelege und Prüfblätter werden dem betreffenden Bauteil zugeordnet; eine Unterschrift über Anlieferung oder Mengenaufnahme enthält keine rechtsgeschäftliche Abnahme der gesamten Vertragsleistung.</w:t>
      </w:r>
    </w:p>
    <w:p>
      <w:pPr>
        <w:pStyle w:val="Heading1"/>
      </w:pPr>
      <w:r>
        <w:t>6.2.3 Notrufgerät</w:t>
      </w:r>
    </w:p>
    <w:p>
      <w:r>
        <w:t>Bezug: Ursprungsposition 7.2 Steuerung und Notruf. Kalkulation: 1 Anlage × 1.850,00 EUR = 1.850,00 EUR netto.</w:t>
      </w:r>
    </w:p>
    <w:p>
      <w:r>
        <w:t>Die Zweirichtungsverbindung wird eingerichtet und mit der Empfangsstelle erprobt; laufende Notrufentgelte sind Gegenstand des Betriebsvertrags.</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6.2.3. Lieferbelege und Prüfblätter werden dem betreffenden Bauteil zugeordnet; eine Unterschrift über Anlieferung oder Mengenaufnahme enthält keine rechtsgeschäftliche Abnahme der gesamten Vertragsleistung.</w:t>
      </w:r>
    </w:p>
    <w:p>
      <w:r>
        <w:br w:type="page"/>
      </w:r>
    </w:p>
    <w:p>
      <w:pPr>
        <w:pStyle w:val="Heading1"/>
      </w:pPr>
      <w:r>
        <w:t>6.2.4 Interne Verdrahtung</w:t>
      </w:r>
    </w:p>
    <w:p>
      <w:r>
        <w:t>Bezug: Ursprungsposition 7.2 Steuerung und Notruf. Kalkulation: 1 Satz × 1.300,00 EUR = 1.300,00 EUR netto.</w:t>
      </w:r>
    </w:p>
    <w:p>
      <w:r>
        <w:t>Die interne Anlagenverdrahtung wird vollständig gekennzeichnet; die bauseitige Zuleitung endet an dem mit dem Elektrolos abgestimmten Anschluss.</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6.2.4. Lieferbelege und Prüfblätter werden dem betreffenden Bauteil zugeordnet; eine Unterschrift über Anlieferung oder Mengenaufnahme enthält keine rechtsgeschäftliche Abnahme der gesamten Vertragsleistung.</w:t>
      </w:r>
    </w:p>
    <w:p>
      <w:pPr>
        <w:pStyle w:val="Heading1"/>
      </w:pPr>
      <w:r>
        <w:t>6.3.1 Prüfung vor Inbetriebnahme</w:t>
      </w:r>
    </w:p>
    <w:p>
      <w:r>
        <w:t>Bezug: Ursprungsposition 7.3 Prüfung und Übergabe. Kalkulation: 1 Termin × 2.200,00 EUR = 2.200,00 EUR netto.</w:t>
      </w:r>
    </w:p>
    <w:p>
      <w:r>
        <w:t>Die erforderliche Prüfung durch die zuständige zugelassene Überwachungsstelle wird organisiert; das Unternehmen legt die notwendigen Unterlagen vor, entscheidet aber nicht selbst über das Prüfergebnis.</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6.3.1. Lieferbelege und Prüfblätter werden dem betreffenden Bauteil zugeordnet; eine Unterschrift über Anlieferung oder Mengenaufnahme enthält keine rechtsgeschäftliche Abnahme der gesamten Vertragsleistung.</w:t>
      </w:r>
    </w:p>
    <w:p>
      <w:r>
        <w:br w:type="page"/>
      </w:r>
    </w:p>
    <w:p>
      <w:pPr>
        <w:pStyle w:val="Heading1"/>
      </w:pPr>
      <w:r>
        <w:t>6.3.2 Funktions und Befreiungsversuche</w:t>
      </w:r>
    </w:p>
    <w:p>
      <w:r>
        <w:t>Bezug: Ursprungsposition 7.3 Prüfung und Übergabe. Kalkulation: 1 Terminfolge × 1.500,00 EUR = 1.500,00 EUR netto.</w:t>
      </w:r>
    </w:p>
    <w:p>
      <w:r>
        <w:t>Funktion, Notbetrieb und Befreiung werden mit qualifizierten Beteiligten erprobt und protokolliert; die spätere Betreiberorganisation wird einbezogen.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6.3.2. Lieferbelege und Prüfblätter werden dem betreffenden Bauteil zugeordnet; eine Unterschrift über Anlieferung oder Mengenaufnahme enthält keine rechtsgeschäftliche Abnahme der gesamten Vertragsleistung.</w:t>
      </w:r>
    </w:p>
    <w:p>
      <w:pPr>
        <w:pStyle w:val="Heading1"/>
      </w:pPr>
      <w:r>
        <w:t>6.3.3 Anlagenunterlagen</w:t>
      </w:r>
    </w:p>
    <w:p>
      <w:r>
        <w:t>Bezug: Ursprungsposition 7.3 Prüfung und Übergabe. Kalkulation: 1 Satz × 1.300,00 EUR = 1.300,00 EUR netto.</w:t>
      </w:r>
    </w:p>
    <w:p>
      <w:r>
        <w:t>Die Bauherrin erhält Anlagenbuch, Schaltunterlagen, Prüfunterlagen und erreichbare Störungskontakte.</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6.3.3. Lieferbelege und Prüfblätter werden dem betreffenden Bauteil zugeordnet; eine Unterschrift über Anlieferung oder Mengenaufnahme enthält keine rechtsgeschäftliche Abnahme der gesamten Vertragsleistung.</w:t>
      </w:r>
    </w:p>
    <w:p>
      <w:r>
        <w:br w:type="page"/>
      </w:r>
    </w:p>
    <w:p>
      <w:pPr>
        <w:pStyle w:val="Heading1"/>
      </w:pPr>
      <w:r>
        <w:t>6.3.4 Einweisung Betreiber</w:t>
      </w:r>
    </w:p>
    <w:p>
      <w:r>
        <w:t>Bezug: Ursprungsposition 7.3 Prüfung und Übergabe. Kalkulation: 2 Stunde × 500,00 EUR = 1.000,00 EUR netto.</w:t>
      </w:r>
    </w:p>
    <w:p>
      <w:r>
        <w:t>Die benannten Vertreter der Verwaltung werden in das sichere Betriebs- und Störungsverfahren eingewiesen; Teilnahme und Themen werden festgehalten.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6.3.4. Lieferbelege und Prüfblätter werden dem betreffenden Bauteil zugeordnet; eine Unterschrift über Anlieferung oder Mengenaufnahme enthält keine rechtsgeschäftliche Abnahme der gesamten Vertragsleistung.</w:t>
      </w:r>
    </w:p>
    <w:p>
      <w:pPr>
        <w:pStyle w:val="Heading1"/>
      </w:pPr>
      <w:r>
        <w:t>6.3.5 Prüfschnittstellen fertigstellen</w:t>
      </w:r>
    </w:p>
    <w:p>
      <w:r>
        <w:t>Bezug: Ursprungsposition 7.3 Prüfung und Übergabe. Kalkulation: 1 Leistung × 1.000,00 EUR = 1.000,00 EUR netto.</w:t>
      </w:r>
    </w:p>
    <w:p>
      <w:r>
        <w:t>Zugänge, Kennzeichnungen und die vereinbarten Prüfschnittstellen werden vor dem Termin hergestellt; eine erfolgsunabhängige Bescheinigung wird nicht geschuldet.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6.3.5.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