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Personalabgleich der Baukurzvermerke</w:t>
      </w:r>
    </w:p>
    <w:p>
      <w:r>
        <w:t>Ausdrückliche Ergänzung vom 29.09.2028 durch Nora Feld und Hans Müller</w:t>
      </w:r>
    </w:p>
    <w:p>
      <w:r>
        <w:t>Wir ergänzen die Personenangaben der 23 überlieferten Kurzvermerke 050_Bautagebuch.csv um ihre genaue Reichweite und die gewerkeweise Tagesbesetzung. Die ursprüngliche Datei bleibt unverändert. Mehrere Kurzvermerke nannten nur die am bezeichneten Gewerk oder Termin beteiligte Gruppe; diese Zahl durfte nicht ungeprüft als gesamtes Baustellenpersonal fortgeschrieben werden. Der nachfolgende Abgleich bezeichnet die innerhalb dieser Projektakte bestätigte Zuordnung ausdrücklich.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47"/>
        <w:gridCol w:w="1417"/>
        <w:gridCol w:w="7030"/>
      </w:tblGrid>
      <w:tr>
        <w:trPr>
          <w:cantSplit/>
          <w:tblHeader/>
        </w:trPr>
        <w:tc>
          <w:tcPr>
            <w:tcW w:type="dxa" w:w="1247"/>
            <w:tcMar>
              <w:top w:w="75" w:type="dxa"/>
              <w:left w:w="75" w:type="dxa"/>
              <w:bottom w:w="75" w:type="dxa"/>
              <w:right w:w="75" w:type="dxa"/>
            </w:tcMar>
            <w:shd w:fill="E8EDF0"/>
          </w:tcPr>
          <w:p>
            <w:pPr>
              <w:spacing w:after="40" w:before="40"/>
            </w:pPr>
            <w:r>
              <w:rPr>
                <w:b/>
                <w:sz w:val="20"/>
              </w:rPr>
              <w:t>Datum</w:t>
            </w:r>
          </w:p>
        </w:tc>
        <w:tc>
          <w:tcPr>
            <w:tcW w:type="dxa" w:w="1417"/>
            <w:tcMar>
              <w:top w:w="75" w:type="dxa"/>
              <w:left w:w="75" w:type="dxa"/>
              <w:bottom w:w="75" w:type="dxa"/>
              <w:right w:w="75" w:type="dxa"/>
            </w:tcMar>
            <w:shd w:fill="E8EDF0"/>
          </w:tcPr>
          <w:p>
            <w:pPr>
              <w:spacing w:after="40" w:before="40"/>
            </w:pPr>
            <w:r>
              <w:rPr>
                <w:b/>
                <w:sz w:val="20"/>
              </w:rPr>
              <w:t>Kurzvermerk</w:t>
            </w:r>
          </w:p>
        </w:tc>
        <w:tc>
          <w:tcPr>
            <w:tcW w:type="dxa" w:w="7030"/>
            <w:tcMar>
              <w:top w:w="75" w:type="dxa"/>
              <w:left w:w="75" w:type="dxa"/>
              <w:bottom w:w="75" w:type="dxa"/>
              <w:right w:w="75" w:type="dxa"/>
            </w:tcMar>
            <w:shd w:fill="E8EDF0"/>
          </w:tcPr>
          <w:p>
            <w:pPr>
              <w:spacing w:after="40" w:before="40"/>
            </w:pPr>
            <w:r>
              <w:rPr>
                <w:b/>
                <w:sz w:val="20"/>
              </w:rPr>
              <w:t>Gesamtstand und Zuordnung</w:t>
            </w:r>
          </w:p>
        </w:tc>
      </w:tr>
      <w:tr>
        <w:trPr>
          <w:cantSplit/>
        </w:trPr>
        <w:tc>
          <w:tcPr>
            <w:tcW w:type="dxa" w:w="1247"/>
            <w:tcMar>
              <w:top w:w="75" w:type="dxa"/>
              <w:left w:w="75" w:type="dxa"/>
              <w:bottom w:w="75" w:type="dxa"/>
              <w:right w:w="75" w:type="dxa"/>
            </w:tcMar>
          </w:tcPr>
          <w:p>
            <w:pPr>
              <w:spacing w:after="40" w:before="40"/>
            </w:pPr>
            <w:r>
              <w:rPr>
                <w:b w:val="0"/>
                <w:sz w:val="20"/>
              </w:rPr>
              <w:t>01.12.2027</w:t>
            </w:r>
          </w:p>
        </w:tc>
        <w:tc>
          <w:tcPr>
            <w:tcW w:type="dxa" w:w="1417"/>
            <w:tcMar>
              <w:top w:w="75" w:type="dxa"/>
              <w:left w:w="75" w:type="dxa"/>
              <w:bottom w:w="75" w:type="dxa"/>
              <w:right w:w="75" w:type="dxa"/>
            </w:tcMar>
          </w:tcPr>
          <w:p>
            <w:pPr>
              <w:spacing w:after="40" w:before="40"/>
            </w:pPr>
            <w:r>
              <w:rPr>
                <w:b w:val="0"/>
                <w:sz w:val="20"/>
              </w:rPr>
              <w:t>4 Personen</w:t>
            </w:r>
          </w:p>
        </w:tc>
        <w:tc>
          <w:tcPr>
            <w:tcW w:type="dxa" w:w="7030"/>
            <w:tcMar>
              <w:top w:w="75" w:type="dxa"/>
              <w:left w:w="75" w:type="dxa"/>
              <w:bottom w:w="75" w:type="dxa"/>
              <w:right w:w="75" w:type="dxa"/>
            </w:tcMar>
          </w:tcPr>
          <w:p>
            <w:pPr>
              <w:spacing w:after="40" w:before="40"/>
            </w:pPr>
            <w:r>
              <w:rPr>
                <w:b w:val="0"/>
                <w:sz w:val="20"/>
              </w:rPr>
              <w:t>4 gewerblich eingesetzte Personen; Steinwerk Hochbau GmbH 4. Die ursprüngliche Zahl bleibt für diesen Tagesstand zutreffend.</w:t>
            </w:r>
          </w:p>
        </w:tc>
      </w:tr>
      <w:tr>
        <w:trPr>
          <w:cantSplit/>
        </w:trPr>
        <w:tc>
          <w:tcPr>
            <w:tcW w:type="dxa" w:w="1247"/>
            <w:tcMar>
              <w:top w:w="75" w:type="dxa"/>
              <w:left w:w="75" w:type="dxa"/>
              <w:bottom w:w="75" w:type="dxa"/>
              <w:right w:w="75" w:type="dxa"/>
            </w:tcMar>
          </w:tcPr>
          <w:p>
            <w:pPr>
              <w:spacing w:after="40" w:before="40"/>
            </w:pPr>
            <w:r>
              <w:rPr>
                <w:b w:val="0"/>
                <w:sz w:val="20"/>
              </w:rPr>
              <w:t>06.12.2027</w:t>
            </w:r>
          </w:p>
        </w:tc>
        <w:tc>
          <w:tcPr>
            <w:tcW w:type="dxa" w:w="1417"/>
            <w:tcMar>
              <w:top w:w="75" w:type="dxa"/>
              <w:left w:w="75" w:type="dxa"/>
              <w:bottom w:w="75" w:type="dxa"/>
              <w:right w:w="75" w:type="dxa"/>
            </w:tcMar>
          </w:tcPr>
          <w:p>
            <w:pPr>
              <w:spacing w:after="40" w:before="40"/>
            </w:pPr>
            <w:r>
              <w:rPr>
                <w:b w:val="0"/>
                <w:sz w:val="20"/>
              </w:rPr>
              <w:t>6 Personen</w:t>
            </w:r>
          </w:p>
        </w:tc>
        <w:tc>
          <w:tcPr>
            <w:tcW w:type="dxa" w:w="7030"/>
            <w:tcMar>
              <w:top w:w="75" w:type="dxa"/>
              <w:left w:w="75" w:type="dxa"/>
              <w:bottom w:w="75" w:type="dxa"/>
              <w:right w:w="75" w:type="dxa"/>
            </w:tcMar>
          </w:tcPr>
          <w:p>
            <w:pPr>
              <w:spacing w:after="40" w:before="40"/>
            </w:pPr>
            <w:r>
              <w:rPr>
                <w:b w:val="0"/>
                <w:sz w:val="20"/>
              </w:rPr>
              <w:t>6 gewerblich eingesetzte Personen; Steinwerk Hochbau GmbH 6. Die ursprüngliche Zahl bleibt für diesen Tagesstand zutreffend.</w:t>
            </w:r>
          </w:p>
        </w:tc>
      </w:tr>
      <w:tr>
        <w:trPr>
          <w:cantSplit/>
        </w:trPr>
        <w:tc>
          <w:tcPr>
            <w:tcW w:type="dxa" w:w="1247"/>
            <w:tcMar>
              <w:top w:w="75" w:type="dxa"/>
              <w:left w:w="75" w:type="dxa"/>
              <w:bottom w:w="75" w:type="dxa"/>
              <w:right w:w="75" w:type="dxa"/>
            </w:tcMar>
          </w:tcPr>
          <w:p>
            <w:pPr>
              <w:spacing w:after="40" w:before="40"/>
            </w:pPr>
            <w:r>
              <w:rPr>
                <w:b w:val="0"/>
                <w:sz w:val="20"/>
              </w:rPr>
              <w:t>16.12.2027</w:t>
            </w:r>
          </w:p>
        </w:tc>
        <w:tc>
          <w:tcPr>
            <w:tcW w:type="dxa" w:w="1417"/>
            <w:tcMar>
              <w:top w:w="75" w:type="dxa"/>
              <w:left w:w="75" w:type="dxa"/>
              <w:bottom w:w="75" w:type="dxa"/>
              <w:right w:w="75" w:type="dxa"/>
            </w:tcMar>
          </w:tcPr>
          <w:p>
            <w:pPr>
              <w:spacing w:after="40" w:before="40"/>
            </w:pPr>
            <w:r>
              <w:rPr>
                <w:b w:val="0"/>
                <w:sz w:val="20"/>
              </w:rPr>
              <w:t>5 Personen</w:t>
            </w:r>
          </w:p>
        </w:tc>
        <w:tc>
          <w:tcPr>
            <w:tcW w:type="dxa" w:w="7030"/>
            <w:tcMar>
              <w:top w:w="75" w:type="dxa"/>
              <w:left w:w="75" w:type="dxa"/>
              <w:bottom w:w="75" w:type="dxa"/>
              <w:right w:w="75" w:type="dxa"/>
            </w:tcMar>
          </w:tcPr>
          <w:p>
            <w:pPr>
              <w:spacing w:after="40" w:before="40"/>
            </w:pPr>
            <w:r>
              <w:rPr>
                <w:b w:val="0"/>
                <w:sz w:val="20"/>
              </w:rPr>
              <w:t>5 gewerblich eingesetzte Personen; Steinwerk Hochbau GmbH 5. Die ursprüngliche Zahl bleibt für diesen Tagesstand zutreffend.</w:t>
            </w:r>
          </w:p>
        </w:tc>
      </w:tr>
      <w:tr>
        <w:trPr>
          <w:cantSplit/>
        </w:trPr>
        <w:tc>
          <w:tcPr>
            <w:tcW w:type="dxa" w:w="1247"/>
            <w:tcMar>
              <w:top w:w="75" w:type="dxa"/>
              <w:left w:w="75" w:type="dxa"/>
              <w:bottom w:w="75" w:type="dxa"/>
              <w:right w:w="75" w:type="dxa"/>
            </w:tcMar>
          </w:tcPr>
          <w:p>
            <w:pPr>
              <w:spacing w:after="40" w:before="40"/>
            </w:pPr>
            <w:r>
              <w:rPr>
                <w:b w:val="0"/>
                <w:sz w:val="20"/>
              </w:rPr>
              <w:t>12.01.2028</w:t>
            </w:r>
          </w:p>
        </w:tc>
        <w:tc>
          <w:tcPr>
            <w:tcW w:type="dxa" w:w="1417"/>
            <w:tcMar>
              <w:top w:w="75" w:type="dxa"/>
              <w:left w:w="75" w:type="dxa"/>
              <w:bottom w:w="75" w:type="dxa"/>
              <w:right w:w="75" w:type="dxa"/>
            </w:tcMar>
          </w:tcPr>
          <w:p>
            <w:pPr>
              <w:spacing w:after="40" w:before="40"/>
            </w:pPr>
            <w:r>
              <w:rPr>
                <w:b w:val="0"/>
                <w:sz w:val="20"/>
              </w:rPr>
              <w:t>7 Personen</w:t>
            </w:r>
          </w:p>
        </w:tc>
        <w:tc>
          <w:tcPr>
            <w:tcW w:type="dxa" w:w="7030"/>
            <w:tcMar>
              <w:top w:w="75" w:type="dxa"/>
              <w:left w:w="75" w:type="dxa"/>
              <w:bottom w:w="75" w:type="dxa"/>
              <w:right w:w="75" w:type="dxa"/>
            </w:tcMar>
          </w:tcPr>
          <w:p>
            <w:pPr>
              <w:spacing w:after="40" w:before="40"/>
            </w:pPr>
            <w:r>
              <w:rPr>
                <w:b w:val="0"/>
                <w:sz w:val="20"/>
              </w:rPr>
              <w:t>7 gewerblich eingesetzte Personen; Steinwerk Hochbau GmbH 7. Die ursprüngliche Zahl bleibt für diesen Tagesstand zutreffend.</w:t>
            </w:r>
          </w:p>
        </w:tc>
      </w:tr>
      <w:tr>
        <w:trPr>
          <w:cantSplit/>
        </w:trPr>
        <w:tc>
          <w:tcPr>
            <w:tcW w:type="dxa" w:w="1247"/>
            <w:tcMar>
              <w:top w:w="75" w:type="dxa"/>
              <w:left w:w="75" w:type="dxa"/>
              <w:bottom w:w="75" w:type="dxa"/>
              <w:right w:w="75" w:type="dxa"/>
            </w:tcMar>
          </w:tcPr>
          <w:p>
            <w:pPr>
              <w:spacing w:after="40" w:before="40"/>
            </w:pPr>
            <w:r>
              <w:rPr>
                <w:b w:val="0"/>
                <w:sz w:val="20"/>
              </w:rPr>
              <w:t>02.02.2028</w:t>
            </w:r>
          </w:p>
        </w:tc>
        <w:tc>
          <w:tcPr>
            <w:tcW w:type="dxa" w:w="1417"/>
            <w:tcMar>
              <w:top w:w="75" w:type="dxa"/>
              <w:left w:w="75" w:type="dxa"/>
              <w:bottom w:w="75" w:type="dxa"/>
              <w:right w:w="75" w:type="dxa"/>
            </w:tcMar>
          </w:tcPr>
          <w:p>
            <w:pPr>
              <w:spacing w:after="40" w:before="40"/>
            </w:pPr>
            <w:r>
              <w:rPr>
                <w:b w:val="0"/>
                <w:sz w:val="20"/>
              </w:rPr>
              <w:t>6 Personen</w:t>
            </w:r>
          </w:p>
        </w:tc>
        <w:tc>
          <w:tcPr>
            <w:tcW w:type="dxa" w:w="7030"/>
            <w:tcMar>
              <w:top w:w="75" w:type="dxa"/>
              <w:left w:w="75" w:type="dxa"/>
              <w:bottom w:w="75" w:type="dxa"/>
              <w:right w:w="75" w:type="dxa"/>
            </w:tcMar>
          </w:tcPr>
          <w:p>
            <w:pPr>
              <w:spacing w:after="40" w:before="40"/>
            </w:pPr>
            <w:r>
              <w:rPr>
                <w:b w:val="0"/>
                <w:sz w:val="20"/>
              </w:rPr>
              <w:t>6 gewerblich eingesetzte Personen; Steinwerk Hochbau GmbH 6. Die ursprüngliche Zahl bleibt für diesen Tagesstand zutreffend.</w:t>
            </w:r>
          </w:p>
        </w:tc>
      </w:tr>
      <w:tr>
        <w:trPr>
          <w:cantSplit/>
        </w:trPr>
        <w:tc>
          <w:tcPr>
            <w:tcW w:type="dxa" w:w="1247"/>
            <w:tcMar>
              <w:top w:w="75" w:type="dxa"/>
              <w:left w:w="75" w:type="dxa"/>
              <w:bottom w:w="75" w:type="dxa"/>
              <w:right w:w="75" w:type="dxa"/>
            </w:tcMar>
          </w:tcPr>
          <w:p>
            <w:pPr>
              <w:spacing w:after="40" w:before="40"/>
            </w:pPr>
            <w:r>
              <w:rPr>
                <w:b w:val="0"/>
                <w:sz w:val="20"/>
              </w:rPr>
              <w:t>07.02.2028</w:t>
            </w:r>
          </w:p>
        </w:tc>
        <w:tc>
          <w:tcPr>
            <w:tcW w:type="dxa" w:w="1417"/>
            <w:tcMar>
              <w:top w:w="75" w:type="dxa"/>
              <w:left w:w="75" w:type="dxa"/>
              <w:bottom w:w="75" w:type="dxa"/>
              <w:right w:w="75" w:type="dxa"/>
            </w:tcMar>
          </w:tcPr>
          <w:p>
            <w:pPr>
              <w:spacing w:after="40" w:before="40"/>
            </w:pPr>
            <w:r>
              <w:rPr>
                <w:b w:val="0"/>
                <w:sz w:val="20"/>
              </w:rPr>
              <w:t>3 Personen</w:t>
            </w:r>
          </w:p>
        </w:tc>
        <w:tc>
          <w:tcPr>
            <w:tcW w:type="dxa" w:w="7030"/>
            <w:tcMar>
              <w:top w:w="75" w:type="dxa"/>
              <w:left w:w="75" w:type="dxa"/>
              <w:bottom w:w="75" w:type="dxa"/>
              <w:right w:w="75" w:type="dxa"/>
            </w:tcMar>
          </w:tcPr>
          <w:p>
            <w:pPr>
              <w:spacing w:after="40" w:before="40"/>
            </w:pPr>
            <w:r>
              <w:rPr>
                <w:b w:val="0"/>
                <w:sz w:val="20"/>
              </w:rPr>
              <w:t>3 gewerblich eingesetzte Personen; Steinwerk Hochbau GmbH 3. Die ursprüngliche Zahl bleibt für diesen Tagesstand zutreffend. Darin die drei Mitarbeiter mit je 3,8 Stunden ausschließlich für NT01; keine zusätzlichen vollen Personentage.</w:t>
            </w:r>
          </w:p>
        </w:tc>
      </w:tr>
    </w:tbl>
    <w:p/>
    <w:p>
      <w:r>
        <w:t>Die angegebenen Personen sind Präsenzzahlen des bezeichneten Vorgangs. Besprechungsteilnahme ist kein zusätzlicher Achtstundentag und keine Vergütungsanerkennung. Maßgeblich für NT01 bleiben die getrennt dokumentierten 57 Stunden. Andere Leistungen oder frühere Mengen werden mit diesem Personalabgleich nicht zusätzlich abgerechnet.</w:t>
      </w:r>
    </w:p>
    <w:p>
      <w:r>
        <w:br w:type="page"/>
      </w:r>
    </w:p>
    <w:p>
      <w:pPr>
        <w:pStyle w:val="Title"/>
      </w:pPr>
      <w:r>
        <w:t>Personalabgleich Fortsetzung</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47"/>
        <w:gridCol w:w="1417"/>
        <w:gridCol w:w="7030"/>
      </w:tblGrid>
      <w:tr>
        <w:trPr>
          <w:cantSplit/>
          <w:tblHeader/>
        </w:trPr>
        <w:tc>
          <w:tcPr>
            <w:tcW w:type="dxa" w:w="1247"/>
            <w:tcMar>
              <w:top w:w="75" w:type="dxa"/>
              <w:left w:w="75" w:type="dxa"/>
              <w:bottom w:w="75" w:type="dxa"/>
              <w:right w:w="75" w:type="dxa"/>
            </w:tcMar>
            <w:shd w:fill="E8EDF0"/>
          </w:tcPr>
          <w:p>
            <w:pPr>
              <w:spacing w:after="40" w:before="40"/>
            </w:pPr>
            <w:r>
              <w:rPr>
                <w:b/>
                <w:sz w:val="20"/>
              </w:rPr>
              <w:t>Datum</w:t>
            </w:r>
          </w:p>
        </w:tc>
        <w:tc>
          <w:tcPr>
            <w:tcW w:type="dxa" w:w="1417"/>
            <w:tcMar>
              <w:top w:w="75" w:type="dxa"/>
              <w:left w:w="75" w:type="dxa"/>
              <w:bottom w:w="75" w:type="dxa"/>
              <w:right w:w="75" w:type="dxa"/>
            </w:tcMar>
            <w:shd w:fill="E8EDF0"/>
          </w:tcPr>
          <w:p>
            <w:pPr>
              <w:spacing w:after="40" w:before="40"/>
            </w:pPr>
            <w:r>
              <w:rPr>
                <w:b/>
                <w:sz w:val="20"/>
              </w:rPr>
              <w:t>Kurzvermerk</w:t>
            </w:r>
          </w:p>
        </w:tc>
        <w:tc>
          <w:tcPr>
            <w:tcW w:type="dxa" w:w="7030"/>
            <w:tcMar>
              <w:top w:w="75" w:type="dxa"/>
              <w:left w:w="75" w:type="dxa"/>
              <w:bottom w:w="75" w:type="dxa"/>
              <w:right w:w="75" w:type="dxa"/>
            </w:tcMar>
            <w:shd w:fill="E8EDF0"/>
          </w:tcPr>
          <w:p>
            <w:pPr>
              <w:spacing w:after="40" w:before="40"/>
            </w:pPr>
            <w:r>
              <w:rPr>
                <w:b/>
                <w:sz w:val="20"/>
              </w:rPr>
              <w:t>Gesamtstand und Zuordnung</w:t>
            </w:r>
          </w:p>
        </w:tc>
      </w:tr>
      <w:tr>
        <w:trPr>
          <w:cantSplit/>
        </w:trPr>
        <w:tc>
          <w:tcPr>
            <w:tcW w:type="dxa" w:w="1247"/>
            <w:tcMar>
              <w:top w:w="75" w:type="dxa"/>
              <w:left w:w="75" w:type="dxa"/>
              <w:bottom w:w="75" w:type="dxa"/>
              <w:right w:w="75" w:type="dxa"/>
            </w:tcMar>
          </w:tcPr>
          <w:p>
            <w:pPr>
              <w:spacing w:after="40" w:before="40"/>
            </w:pPr>
            <w:r>
              <w:rPr>
                <w:b w:val="0"/>
                <w:sz w:val="20"/>
              </w:rPr>
              <w:t>11.02.2028</w:t>
            </w:r>
          </w:p>
        </w:tc>
        <w:tc>
          <w:tcPr>
            <w:tcW w:type="dxa" w:w="1417"/>
            <w:tcMar>
              <w:top w:w="75" w:type="dxa"/>
              <w:left w:w="75" w:type="dxa"/>
              <w:bottom w:w="75" w:type="dxa"/>
              <w:right w:w="75" w:type="dxa"/>
            </w:tcMar>
          </w:tcPr>
          <w:p>
            <w:pPr>
              <w:spacing w:after="40" w:before="40"/>
            </w:pPr>
            <w:r>
              <w:rPr>
                <w:b w:val="0"/>
                <w:sz w:val="20"/>
              </w:rPr>
              <w:t>3 Personen</w:t>
            </w:r>
          </w:p>
        </w:tc>
        <w:tc>
          <w:tcPr>
            <w:tcW w:type="dxa" w:w="7030"/>
            <w:tcMar>
              <w:top w:w="75" w:type="dxa"/>
              <w:left w:w="75" w:type="dxa"/>
              <w:bottom w:w="75" w:type="dxa"/>
              <w:right w:w="75" w:type="dxa"/>
            </w:tcMar>
          </w:tcPr>
          <w:p>
            <w:pPr>
              <w:spacing w:after="40" w:before="40"/>
            </w:pPr>
            <w:r>
              <w:rPr>
                <w:b w:val="0"/>
                <w:sz w:val="20"/>
              </w:rPr>
              <w:t>3 gewerblich eingesetzte Personen; Steinwerk Hochbau GmbH 3. Die ursprüngliche Zahl bleibt für diesen Tagesstand zutreffend. Darin die drei Mitarbeiter mit je 3,8 Stunden ausschließlich für NT01; keine zusätzlichen vollen Personentage.</w:t>
            </w:r>
          </w:p>
        </w:tc>
      </w:tr>
      <w:tr>
        <w:trPr>
          <w:cantSplit/>
        </w:trPr>
        <w:tc>
          <w:tcPr>
            <w:tcW w:type="dxa" w:w="1247"/>
            <w:tcMar>
              <w:top w:w="75" w:type="dxa"/>
              <w:left w:w="75" w:type="dxa"/>
              <w:bottom w:w="75" w:type="dxa"/>
              <w:right w:w="75" w:type="dxa"/>
            </w:tcMar>
          </w:tcPr>
          <w:p>
            <w:pPr>
              <w:spacing w:after="40" w:before="40"/>
            </w:pPr>
            <w:r>
              <w:rPr>
                <w:b w:val="0"/>
                <w:sz w:val="20"/>
              </w:rPr>
              <w:t>21.02.2028</w:t>
            </w:r>
          </w:p>
        </w:tc>
        <w:tc>
          <w:tcPr>
            <w:tcW w:type="dxa" w:w="1417"/>
            <w:tcMar>
              <w:top w:w="75" w:type="dxa"/>
              <w:left w:w="75" w:type="dxa"/>
              <w:bottom w:w="75" w:type="dxa"/>
              <w:right w:w="75" w:type="dxa"/>
            </w:tcMar>
          </w:tcPr>
          <w:p>
            <w:pPr>
              <w:spacing w:after="40" w:before="40"/>
            </w:pPr>
            <w:r>
              <w:rPr>
                <w:b w:val="0"/>
                <w:sz w:val="20"/>
              </w:rPr>
              <w:t>8 Personen</w:t>
            </w:r>
          </w:p>
        </w:tc>
        <w:tc>
          <w:tcPr>
            <w:tcW w:type="dxa" w:w="7030"/>
            <w:tcMar>
              <w:top w:w="75" w:type="dxa"/>
              <w:left w:w="75" w:type="dxa"/>
              <w:bottom w:w="75" w:type="dxa"/>
              <w:right w:w="75" w:type="dxa"/>
            </w:tcMar>
          </w:tcPr>
          <w:p>
            <w:pPr>
              <w:spacing w:after="40" w:before="40"/>
            </w:pPr>
            <w:r>
              <w:rPr>
                <w:b w:val="0"/>
                <w:sz w:val="20"/>
              </w:rPr>
              <w:t>8 gewerblich eingesetzte Personen; Steinwerk Hochbau GmbH 8. Die ursprüngliche Zahl bleibt für diesen Tagesstand zutreffend.</w:t>
            </w:r>
          </w:p>
        </w:tc>
      </w:tr>
      <w:tr>
        <w:trPr>
          <w:cantSplit/>
        </w:trPr>
        <w:tc>
          <w:tcPr>
            <w:tcW w:type="dxa" w:w="1247"/>
            <w:tcMar>
              <w:top w:w="75" w:type="dxa"/>
              <w:left w:w="75" w:type="dxa"/>
              <w:bottom w:w="75" w:type="dxa"/>
              <w:right w:w="75" w:type="dxa"/>
            </w:tcMar>
          </w:tcPr>
          <w:p>
            <w:pPr>
              <w:spacing w:after="40" w:before="40"/>
            </w:pPr>
            <w:r>
              <w:rPr>
                <w:b w:val="0"/>
                <w:sz w:val="20"/>
              </w:rPr>
              <w:t>09.03.2028</w:t>
            </w:r>
          </w:p>
        </w:tc>
        <w:tc>
          <w:tcPr>
            <w:tcW w:type="dxa" w:w="1417"/>
            <w:tcMar>
              <w:top w:w="75" w:type="dxa"/>
              <w:left w:w="75" w:type="dxa"/>
              <w:bottom w:w="75" w:type="dxa"/>
              <w:right w:w="75" w:type="dxa"/>
            </w:tcMar>
          </w:tcPr>
          <w:p>
            <w:pPr>
              <w:spacing w:after="40" w:before="40"/>
            </w:pPr>
            <w:r>
              <w:rPr>
                <w:b w:val="0"/>
                <w:sz w:val="20"/>
              </w:rPr>
              <w:t>8 Personen</w:t>
            </w:r>
          </w:p>
        </w:tc>
        <w:tc>
          <w:tcPr>
            <w:tcW w:type="dxa" w:w="7030"/>
            <w:tcMar>
              <w:top w:w="75" w:type="dxa"/>
              <w:left w:w="75" w:type="dxa"/>
              <w:bottom w:w="75" w:type="dxa"/>
              <w:right w:w="75" w:type="dxa"/>
            </w:tcMar>
          </w:tcPr>
          <w:p>
            <w:pPr>
              <w:spacing w:after="40" w:before="40"/>
            </w:pPr>
            <w:r>
              <w:rPr>
                <w:b w:val="0"/>
                <w:sz w:val="20"/>
              </w:rPr>
              <w:t>8 gewerblich eingesetzte Personen; Steinwerk Hochbau GmbH 8. Die ursprüngliche Zahl bleibt für diesen Tagesstand zutreffend.</w:t>
            </w:r>
          </w:p>
        </w:tc>
      </w:tr>
      <w:tr>
        <w:trPr>
          <w:cantSplit/>
        </w:trPr>
        <w:tc>
          <w:tcPr>
            <w:tcW w:type="dxa" w:w="1247"/>
            <w:tcMar>
              <w:top w:w="75" w:type="dxa"/>
              <w:left w:w="75" w:type="dxa"/>
              <w:bottom w:w="75" w:type="dxa"/>
              <w:right w:w="75" w:type="dxa"/>
            </w:tcMar>
          </w:tcPr>
          <w:p>
            <w:pPr>
              <w:spacing w:after="40" w:before="40"/>
            </w:pPr>
            <w:r>
              <w:rPr>
                <w:b w:val="0"/>
                <w:sz w:val="20"/>
              </w:rPr>
              <w:t>23.03.2028</w:t>
            </w:r>
          </w:p>
        </w:tc>
        <w:tc>
          <w:tcPr>
            <w:tcW w:type="dxa" w:w="1417"/>
            <w:tcMar>
              <w:top w:w="75" w:type="dxa"/>
              <w:left w:w="75" w:type="dxa"/>
              <w:bottom w:w="75" w:type="dxa"/>
              <w:right w:w="75" w:type="dxa"/>
            </w:tcMar>
          </w:tcPr>
          <w:p>
            <w:pPr>
              <w:spacing w:after="40" w:before="40"/>
            </w:pPr>
            <w:r>
              <w:rPr>
                <w:b w:val="0"/>
                <w:sz w:val="20"/>
              </w:rPr>
              <w:t>8 Personen</w:t>
            </w:r>
          </w:p>
        </w:tc>
        <w:tc>
          <w:tcPr>
            <w:tcW w:type="dxa" w:w="7030"/>
            <w:tcMar>
              <w:top w:w="75" w:type="dxa"/>
              <w:left w:w="75" w:type="dxa"/>
              <w:bottom w:w="75" w:type="dxa"/>
              <w:right w:w="75" w:type="dxa"/>
            </w:tcMar>
          </w:tcPr>
          <w:p>
            <w:pPr>
              <w:spacing w:after="40" w:before="40"/>
            </w:pPr>
            <w:r>
              <w:rPr>
                <w:b w:val="0"/>
                <w:sz w:val="20"/>
              </w:rPr>
              <w:t>8 gewerblich eingesetzte Personen; Steinwerk Hochbau GmbH 8. Die ursprüngliche Zahl bleibt für diesen Tagesstand zutreffend.</w:t>
            </w:r>
          </w:p>
        </w:tc>
      </w:tr>
      <w:tr>
        <w:trPr>
          <w:cantSplit/>
        </w:trPr>
        <w:tc>
          <w:tcPr>
            <w:tcW w:type="dxa" w:w="1247"/>
            <w:tcMar>
              <w:top w:w="75" w:type="dxa"/>
              <w:left w:w="75" w:type="dxa"/>
              <w:bottom w:w="75" w:type="dxa"/>
              <w:right w:w="75" w:type="dxa"/>
            </w:tcMar>
          </w:tcPr>
          <w:p>
            <w:pPr>
              <w:spacing w:after="40" w:before="40"/>
            </w:pPr>
            <w:r>
              <w:rPr>
                <w:b w:val="0"/>
                <w:sz w:val="20"/>
              </w:rPr>
              <w:t>03.04.2028</w:t>
            </w:r>
          </w:p>
        </w:tc>
        <w:tc>
          <w:tcPr>
            <w:tcW w:type="dxa" w:w="1417"/>
            <w:tcMar>
              <w:top w:w="75" w:type="dxa"/>
              <w:left w:w="75" w:type="dxa"/>
              <w:bottom w:w="75" w:type="dxa"/>
              <w:right w:w="75" w:type="dxa"/>
            </w:tcMar>
          </w:tcPr>
          <w:p>
            <w:pPr>
              <w:spacing w:after="40" w:before="40"/>
            </w:pPr>
            <w:r>
              <w:rPr>
                <w:b w:val="0"/>
                <w:sz w:val="20"/>
              </w:rPr>
              <w:t>10 Personen</w:t>
            </w:r>
          </w:p>
        </w:tc>
        <w:tc>
          <w:tcPr>
            <w:tcW w:type="dxa" w:w="7030"/>
            <w:tcMar>
              <w:top w:w="75" w:type="dxa"/>
              <w:left w:w="75" w:type="dxa"/>
              <w:bottom w:w="75" w:type="dxa"/>
              <w:right w:w="75" w:type="dxa"/>
            </w:tcMar>
          </w:tcPr>
          <w:p>
            <w:pPr>
              <w:spacing w:after="40" w:before="40"/>
            </w:pPr>
            <w:r>
              <w:rPr>
                <w:b w:val="0"/>
                <w:sz w:val="20"/>
              </w:rPr>
              <w:t>10 gewerblich eingesetzte Personen; Dachraum Gebäudehülle GmbH 4, Steinwerk Hochbau GmbH 6. Die ursprüngliche Zahl bleibt für diesen Tagesstand zutreffend.</w:t>
            </w:r>
          </w:p>
        </w:tc>
      </w:tr>
      <w:tr>
        <w:trPr>
          <w:cantSplit/>
        </w:trPr>
        <w:tc>
          <w:tcPr>
            <w:tcW w:type="dxa" w:w="1247"/>
            <w:tcMar>
              <w:top w:w="75" w:type="dxa"/>
              <w:left w:w="75" w:type="dxa"/>
              <w:bottom w:w="75" w:type="dxa"/>
              <w:right w:w="75" w:type="dxa"/>
            </w:tcMar>
          </w:tcPr>
          <w:p>
            <w:pPr>
              <w:spacing w:after="40" w:before="40"/>
            </w:pPr>
            <w:r>
              <w:rPr>
                <w:b w:val="0"/>
                <w:sz w:val="20"/>
              </w:rPr>
              <w:t>28.04.2028</w:t>
            </w:r>
          </w:p>
        </w:tc>
        <w:tc>
          <w:tcPr>
            <w:tcW w:type="dxa" w:w="1417"/>
            <w:tcMar>
              <w:top w:w="75" w:type="dxa"/>
              <w:left w:w="75" w:type="dxa"/>
              <w:bottom w:w="75" w:type="dxa"/>
              <w:right w:w="75" w:type="dxa"/>
            </w:tcMar>
          </w:tcPr>
          <w:p>
            <w:pPr>
              <w:spacing w:after="40" w:before="40"/>
            </w:pPr>
            <w:r>
              <w:rPr>
                <w:b w:val="0"/>
                <w:sz w:val="20"/>
              </w:rPr>
              <w:t>8 Personen</w:t>
            </w:r>
          </w:p>
        </w:tc>
        <w:tc>
          <w:tcPr>
            <w:tcW w:type="dxa" w:w="7030"/>
            <w:tcMar>
              <w:top w:w="75" w:type="dxa"/>
              <w:left w:w="75" w:type="dxa"/>
              <w:bottom w:w="75" w:type="dxa"/>
              <w:right w:w="75" w:type="dxa"/>
            </w:tcMar>
          </w:tcPr>
          <w:p>
            <w:pPr>
              <w:spacing w:after="40" w:before="40"/>
            </w:pPr>
            <w:r>
              <w:rPr>
                <w:b w:val="0"/>
                <w:sz w:val="20"/>
              </w:rPr>
              <w:t>Acht Personen des Rohbauabschnitts; gleichzeitig vier Hülle, drei HLS und drei Elektro. Gesamt 18.</w:t>
            </w:r>
          </w:p>
        </w:tc>
      </w:tr>
    </w:tbl>
    <w:p/>
    <w:p>
      <w:r>
        <w:t>Die angegebenen Personen sind Präsenzzahlen des bezeichneten Vorgangs. Besprechungsteilnahme ist kein zusätzlicher Achtstundentag und keine Vergütungsanerkennung. Maßgeblich für NT01 bleiben die getrennt dokumentierten 57 Stunden. Andere Leistungen oder frühere Mengen werden mit diesem Personalabgleich nicht zusätzlich abgerechnet.</w:t>
      </w:r>
    </w:p>
    <w:p>
      <w:r>
        <w:br w:type="page"/>
      </w:r>
    </w:p>
    <w:p>
      <w:pPr>
        <w:pStyle w:val="Title"/>
      </w:pPr>
      <w:r>
        <w:t>Personalabgleich Fortsetzung</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47"/>
        <w:gridCol w:w="1417"/>
        <w:gridCol w:w="7030"/>
      </w:tblGrid>
      <w:tr>
        <w:trPr>
          <w:cantSplit/>
          <w:tblHeader/>
        </w:trPr>
        <w:tc>
          <w:tcPr>
            <w:tcW w:type="dxa" w:w="1247"/>
            <w:tcMar>
              <w:top w:w="75" w:type="dxa"/>
              <w:left w:w="75" w:type="dxa"/>
              <w:bottom w:w="75" w:type="dxa"/>
              <w:right w:w="75" w:type="dxa"/>
            </w:tcMar>
            <w:shd w:fill="E8EDF0"/>
          </w:tcPr>
          <w:p>
            <w:pPr>
              <w:spacing w:after="40" w:before="40"/>
            </w:pPr>
            <w:r>
              <w:rPr>
                <w:b/>
                <w:sz w:val="20"/>
              </w:rPr>
              <w:t>Datum</w:t>
            </w:r>
          </w:p>
        </w:tc>
        <w:tc>
          <w:tcPr>
            <w:tcW w:type="dxa" w:w="1417"/>
            <w:tcMar>
              <w:top w:w="75" w:type="dxa"/>
              <w:left w:w="75" w:type="dxa"/>
              <w:bottom w:w="75" w:type="dxa"/>
              <w:right w:w="75" w:type="dxa"/>
            </w:tcMar>
            <w:shd w:fill="E8EDF0"/>
          </w:tcPr>
          <w:p>
            <w:pPr>
              <w:spacing w:after="40" w:before="40"/>
            </w:pPr>
            <w:r>
              <w:rPr>
                <w:b/>
                <w:sz w:val="20"/>
              </w:rPr>
              <w:t>Kurzvermerk</w:t>
            </w:r>
          </w:p>
        </w:tc>
        <w:tc>
          <w:tcPr>
            <w:tcW w:type="dxa" w:w="7030"/>
            <w:tcMar>
              <w:top w:w="75" w:type="dxa"/>
              <w:left w:w="75" w:type="dxa"/>
              <w:bottom w:w="75" w:type="dxa"/>
              <w:right w:w="75" w:type="dxa"/>
            </w:tcMar>
            <w:shd w:fill="E8EDF0"/>
          </w:tcPr>
          <w:p>
            <w:pPr>
              <w:spacing w:after="40" w:before="40"/>
            </w:pPr>
            <w:r>
              <w:rPr>
                <w:b/>
                <w:sz w:val="20"/>
              </w:rPr>
              <w:t>Gesamtstand und Zuordnung</w:t>
            </w:r>
          </w:p>
        </w:tc>
      </w:tr>
      <w:tr>
        <w:trPr>
          <w:cantSplit/>
        </w:trPr>
        <w:tc>
          <w:tcPr>
            <w:tcW w:type="dxa" w:w="1247"/>
            <w:tcMar>
              <w:top w:w="75" w:type="dxa"/>
              <w:left w:w="75" w:type="dxa"/>
              <w:bottom w:w="75" w:type="dxa"/>
              <w:right w:w="75" w:type="dxa"/>
            </w:tcMar>
          </w:tcPr>
          <w:p>
            <w:pPr>
              <w:spacing w:after="40" w:before="40"/>
            </w:pPr>
            <w:r>
              <w:rPr>
                <w:b w:val="0"/>
                <w:sz w:val="20"/>
              </w:rPr>
              <w:t>12.05.2028</w:t>
            </w:r>
          </w:p>
        </w:tc>
        <w:tc>
          <w:tcPr>
            <w:tcW w:type="dxa" w:w="1417"/>
            <w:tcMar>
              <w:top w:w="75" w:type="dxa"/>
              <w:left w:w="75" w:type="dxa"/>
              <w:bottom w:w="75" w:type="dxa"/>
              <w:right w:w="75" w:type="dxa"/>
            </w:tcMar>
          </w:tcPr>
          <w:p>
            <w:pPr>
              <w:spacing w:after="40" w:before="40"/>
            </w:pPr>
            <w:r>
              <w:rPr>
                <w:b w:val="0"/>
                <w:sz w:val="20"/>
              </w:rPr>
              <w:t>11 Personen</w:t>
            </w:r>
          </w:p>
        </w:tc>
        <w:tc>
          <w:tcPr>
            <w:tcW w:type="dxa" w:w="7030"/>
            <w:tcMar>
              <w:top w:w="75" w:type="dxa"/>
              <w:left w:w="75" w:type="dxa"/>
              <w:bottom w:w="75" w:type="dxa"/>
              <w:right w:w="75" w:type="dxa"/>
            </w:tcMar>
          </w:tcPr>
          <w:p>
            <w:pPr>
              <w:spacing w:after="40" w:before="40"/>
            </w:pPr>
            <w:r>
              <w:rPr>
                <w:b w:val="0"/>
                <w:sz w:val="20"/>
              </w:rPr>
              <w:t>11 gewerblich eingesetzte Personen; Lichtkreis Elektro GmbH 3, Wärmefluss Haustechnik GmbH 3, Dachraum Gebäudehülle GmbH 5. Die ursprüngliche Zahl bleibt für diesen Tagesstand zutreffend.</w:t>
            </w:r>
          </w:p>
        </w:tc>
      </w:tr>
      <w:tr>
        <w:trPr>
          <w:cantSplit/>
        </w:trPr>
        <w:tc>
          <w:tcPr>
            <w:tcW w:type="dxa" w:w="1247"/>
            <w:tcMar>
              <w:top w:w="75" w:type="dxa"/>
              <w:left w:w="75" w:type="dxa"/>
              <w:bottom w:w="75" w:type="dxa"/>
              <w:right w:w="75" w:type="dxa"/>
            </w:tcMar>
          </w:tcPr>
          <w:p>
            <w:pPr>
              <w:spacing w:after="40" w:before="40"/>
            </w:pPr>
            <w:r>
              <w:rPr>
                <w:b w:val="0"/>
                <w:sz w:val="20"/>
              </w:rPr>
              <w:t>05.06.2028</w:t>
            </w:r>
          </w:p>
        </w:tc>
        <w:tc>
          <w:tcPr>
            <w:tcW w:type="dxa" w:w="1417"/>
            <w:tcMar>
              <w:top w:w="75" w:type="dxa"/>
              <w:left w:w="75" w:type="dxa"/>
              <w:bottom w:w="75" w:type="dxa"/>
              <w:right w:w="75" w:type="dxa"/>
            </w:tcMar>
          </w:tcPr>
          <w:p>
            <w:pPr>
              <w:spacing w:after="40" w:before="40"/>
            </w:pPr>
            <w:r>
              <w:rPr>
                <w:b w:val="0"/>
                <w:sz w:val="20"/>
              </w:rPr>
              <w:t>12 Personen</w:t>
            </w:r>
          </w:p>
        </w:tc>
        <w:tc>
          <w:tcPr>
            <w:tcW w:type="dxa" w:w="7030"/>
            <w:tcMar>
              <w:top w:w="75" w:type="dxa"/>
              <w:left w:w="75" w:type="dxa"/>
              <w:bottom w:w="75" w:type="dxa"/>
              <w:right w:w="75" w:type="dxa"/>
            </w:tcMar>
          </w:tcPr>
          <w:p>
            <w:pPr>
              <w:spacing w:after="40" w:before="40"/>
            </w:pPr>
            <w:r>
              <w:rPr>
                <w:b w:val="0"/>
                <w:sz w:val="20"/>
              </w:rPr>
              <w:t>Datumsfehler: zwölf Personen gehören zum 06.06.; Berichtigung Jan Merz und Elif Sand vom 06.06. Maßgeblicher Feiertagsstand null.</w:t>
            </w:r>
          </w:p>
        </w:tc>
      </w:tr>
      <w:tr>
        <w:trPr>
          <w:cantSplit/>
        </w:trPr>
        <w:tc>
          <w:tcPr>
            <w:tcW w:type="dxa" w:w="1247"/>
            <w:tcMar>
              <w:top w:w="75" w:type="dxa"/>
              <w:left w:w="75" w:type="dxa"/>
              <w:bottom w:w="75" w:type="dxa"/>
              <w:right w:w="75" w:type="dxa"/>
            </w:tcMar>
          </w:tcPr>
          <w:p>
            <w:pPr>
              <w:spacing w:after="40" w:before="40"/>
            </w:pPr>
            <w:r>
              <w:rPr>
                <w:b w:val="0"/>
                <w:sz w:val="20"/>
              </w:rPr>
              <w:t>16.06.2028</w:t>
            </w:r>
          </w:p>
        </w:tc>
        <w:tc>
          <w:tcPr>
            <w:tcW w:type="dxa" w:w="1417"/>
            <w:tcMar>
              <w:top w:w="75" w:type="dxa"/>
              <w:left w:w="75" w:type="dxa"/>
              <w:bottom w:w="75" w:type="dxa"/>
              <w:right w:w="75" w:type="dxa"/>
            </w:tcMar>
          </w:tcPr>
          <w:p>
            <w:pPr>
              <w:spacing w:after="40" w:before="40"/>
            </w:pPr>
            <w:r>
              <w:rPr>
                <w:b w:val="0"/>
                <w:sz w:val="20"/>
              </w:rPr>
              <w:t>9 Personen</w:t>
            </w:r>
          </w:p>
        </w:tc>
        <w:tc>
          <w:tcPr>
            <w:tcW w:type="dxa" w:w="7030"/>
            <w:tcMar>
              <w:top w:w="75" w:type="dxa"/>
              <w:left w:w="75" w:type="dxa"/>
              <w:bottom w:w="75" w:type="dxa"/>
              <w:right w:w="75" w:type="dxa"/>
            </w:tcMar>
          </w:tcPr>
          <w:p>
            <w:pPr>
              <w:spacing w:after="40" w:before="40"/>
            </w:pPr>
            <w:r>
              <w:rPr>
                <w:b w:val="0"/>
                <w:sz w:val="20"/>
              </w:rPr>
              <w:t>Neun Personen der Hüllen- und Elektrogruppe, davon sechs Hülle und drei Elektro; zusätzlich drei HLS und fünf Ausbau. Gesamt 17.</w:t>
            </w:r>
          </w:p>
        </w:tc>
      </w:tr>
      <w:tr>
        <w:trPr>
          <w:cantSplit/>
        </w:trPr>
        <w:tc>
          <w:tcPr>
            <w:tcW w:type="dxa" w:w="1247"/>
            <w:tcMar>
              <w:top w:w="75" w:type="dxa"/>
              <w:left w:w="75" w:type="dxa"/>
              <w:bottom w:w="75" w:type="dxa"/>
              <w:right w:w="75" w:type="dxa"/>
            </w:tcMar>
          </w:tcPr>
          <w:p>
            <w:pPr>
              <w:spacing w:after="40" w:before="40"/>
            </w:pPr>
            <w:r>
              <w:rPr>
                <w:b w:val="0"/>
                <w:sz w:val="20"/>
              </w:rPr>
              <w:t>30.06.2028</w:t>
            </w:r>
          </w:p>
        </w:tc>
        <w:tc>
          <w:tcPr>
            <w:tcW w:type="dxa" w:w="1417"/>
            <w:tcMar>
              <w:top w:w="75" w:type="dxa"/>
              <w:left w:w="75" w:type="dxa"/>
              <w:bottom w:w="75" w:type="dxa"/>
              <w:right w:w="75" w:type="dxa"/>
            </w:tcMar>
          </w:tcPr>
          <w:p>
            <w:pPr>
              <w:spacing w:after="40" w:before="40"/>
            </w:pPr>
            <w:r>
              <w:rPr>
                <w:b w:val="0"/>
                <w:sz w:val="20"/>
              </w:rPr>
              <w:t>10 Personen</w:t>
            </w:r>
          </w:p>
        </w:tc>
        <w:tc>
          <w:tcPr>
            <w:tcW w:type="dxa" w:w="7030"/>
            <w:tcMar>
              <w:top w:w="75" w:type="dxa"/>
              <w:left w:w="75" w:type="dxa"/>
              <w:bottom w:w="75" w:type="dxa"/>
              <w:right w:w="75" w:type="dxa"/>
            </w:tcMar>
          </w:tcPr>
          <w:p>
            <w:pPr>
              <w:spacing w:after="40" w:before="40"/>
            </w:pPr>
            <w:r>
              <w:rPr>
                <w:b w:val="0"/>
                <w:sz w:val="20"/>
              </w:rPr>
              <w:t>Zehn Personen der TGA-Gruppe, davon sieben HLS und drei Elektro; zusätzlich fünf Ausbau. Gesamt 15.</w:t>
            </w:r>
          </w:p>
        </w:tc>
      </w:tr>
      <w:tr>
        <w:trPr>
          <w:cantSplit/>
        </w:trPr>
        <w:tc>
          <w:tcPr>
            <w:tcW w:type="dxa" w:w="1247"/>
            <w:tcMar>
              <w:top w:w="75" w:type="dxa"/>
              <w:left w:w="75" w:type="dxa"/>
              <w:bottom w:w="75" w:type="dxa"/>
              <w:right w:w="75" w:type="dxa"/>
            </w:tcMar>
          </w:tcPr>
          <w:p>
            <w:pPr>
              <w:spacing w:after="40" w:before="40"/>
            </w:pPr>
            <w:r>
              <w:rPr>
                <w:b w:val="0"/>
                <w:sz w:val="20"/>
              </w:rPr>
              <w:t>17.07.2028</w:t>
            </w:r>
          </w:p>
        </w:tc>
        <w:tc>
          <w:tcPr>
            <w:tcW w:type="dxa" w:w="1417"/>
            <w:tcMar>
              <w:top w:w="75" w:type="dxa"/>
              <w:left w:w="75" w:type="dxa"/>
              <w:bottom w:w="75" w:type="dxa"/>
              <w:right w:w="75" w:type="dxa"/>
            </w:tcMar>
          </w:tcPr>
          <w:p>
            <w:pPr>
              <w:spacing w:after="40" w:before="40"/>
            </w:pPr>
            <w:r>
              <w:rPr>
                <w:b w:val="0"/>
                <w:sz w:val="20"/>
              </w:rPr>
              <w:t>7 Personen</w:t>
            </w:r>
          </w:p>
        </w:tc>
        <w:tc>
          <w:tcPr>
            <w:tcW w:type="dxa" w:w="7030"/>
            <w:tcMar>
              <w:top w:w="75" w:type="dxa"/>
              <w:left w:w="75" w:type="dxa"/>
              <w:bottom w:w="75" w:type="dxa"/>
              <w:right w:w="75" w:type="dxa"/>
            </w:tcMar>
          </w:tcPr>
          <w:p>
            <w:pPr>
              <w:spacing w:after="40" w:before="40"/>
            </w:pPr>
            <w:r>
              <w:rPr>
                <w:b w:val="0"/>
                <w:sz w:val="20"/>
              </w:rPr>
              <w:t>Sieben Personen Außenanlagen; zusätzlich zwei Aufzugmonteure und eine Person zur Estrichtrocknungskontrolle. Gesamt zehn.</w:t>
            </w:r>
          </w:p>
        </w:tc>
      </w:tr>
      <w:tr>
        <w:trPr>
          <w:cantSplit/>
        </w:trPr>
        <w:tc>
          <w:tcPr>
            <w:tcW w:type="dxa" w:w="1247"/>
            <w:tcMar>
              <w:top w:w="75" w:type="dxa"/>
              <w:left w:w="75" w:type="dxa"/>
              <w:bottom w:w="75" w:type="dxa"/>
              <w:right w:w="75" w:type="dxa"/>
            </w:tcMar>
          </w:tcPr>
          <w:p>
            <w:pPr>
              <w:spacing w:after="40" w:before="40"/>
            </w:pPr>
            <w:r>
              <w:rPr>
                <w:b w:val="0"/>
                <w:sz w:val="20"/>
              </w:rPr>
              <w:t>10.08.2028</w:t>
            </w:r>
          </w:p>
        </w:tc>
        <w:tc>
          <w:tcPr>
            <w:tcW w:type="dxa" w:w="1417"/>
            <w:tcMar>
              <w:top w:w="75" w:type="dxa"/>
              <w:left w:w="75" w:type="dxa"/>
              <w:bottom w:w="75" w:type="dxa"/>
              <w:right w:w="75" w:type="dxa"/>
            </w:tcMar>
          </w:tcPr>
          <w:p>
            <w:pPr>
              <w:spacing w:after="40" w:before="40"/>
            </w:pPr>
            <w:r>
              <w:rPr>
                <w:b w:val="0"/>
                <w:sz w:val="20"/>
              </w:rPr>
              <w:t>12 Personen</w:t>
            </w:r>
          </w:p>
        </w:tc>
        <w:tc>
          <w:tcPr>
            <w:tcW w:type="dxa" w:w="7030"/>
            <w:tcMar>
              <w:top w:w="75" w:type="dxa"/>
              <w:left w:w="75" w:type="dxa"/>
              <w:bottom w:w="75" w:type="dxa"/>
              <w:right w:w="75" w:type="dxa"/>
            </w:tcMar>
          </w:tcPr>
          <w:p>
            <w:pPr>
              <w:spacing w:after="40" w:before="40"/>
            </w:pPr>
            <w:r>
              <w:rPr>
                <w:b w:val="0"/>
                <w:sz w:val="20"/>
              </w:rPr>
              <w:t>12 gewerblich eingesetzte Personen; Hubpunkt Aufzüge GmbH 2, Innenraum Ausbau GmbH 7, Grünkante Garten und Tiefbau GmbH 3. Die ursprüngliche Zahl bleibt für diesen Tagesstand zutreffend.</w:t>
            </w:r>
          </w:p>
        </w:tc>
      </w:tr>
    </w:tbl>
    <w:p/>
    <w:p>
      <w:r>
        <w:t>Die angegebenen Personen sind Präsenzzahlen des bezeichneten Vorgangs. Besprechungsteilnahme ist kein zusätzlicher Achtstundentag und keine Vergütungsanerkennung. Maßgeblich für NT01 bleiben die getrennt dokumentierten 57 Stunden. Andere Leistungen oder frühere Mengen werden mit diesem Personalabgleich nicht zusätzlich abgerechnet.</w:t>
      </w:r>
    </w:p>
    <w:p>
      <w:r>
        <w:br w:type="page"/>
      </w:r>
    </w:p>
    <w:p>
      <w:pPr>
        <w:pStyle w:val="Title"/>
      </w:pPr>
      <w:r>
        <w:t>Personalabgleich Fortsetzung</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47"/>
        <w:gridCol w:w="1417"/>
        <w:gridCol w:w="7030"/>
      </w:tblGrid>
      <w:tr>
        <w:trPr>
          <w:cantSplit/>
          <w:tblHeader/>
        </w:trPr>
        <w:tc>
          <w:tcPr>
            <w:tcW w:type="dxa" w:w="1247"/>
            <w:tcMar>
              <w:top w:w="75" w:type="dxa"/>
              <w:left w:w="75" w:type="dxa"/>
              <w:bottom w:w="75" w:type="dxa"/>
              <w:right w:w="75" w:type="dxa"/>
            </w:tcMar>
            <w:shd w:fill="E8EDF0"/>
          </w:tcPr>
          <w:p>
            <w:pPr>
              <w:spacing w:after="40" w:before="40"/>
            </w:pPr>
            <w:r>
              <w:rPr>
                <w:b/>
                <w:sz w:val="20"/>
              </w:rPr>
              <w:t>Datum</w:t>
            </w:r>
          </w:p>
        </w:tc>
        <w:tc>
          <w:tcPr>
            <w:tcW w:type="dxa" w:w="1417"/>
            <w:tcMar>
              <w:top w:w="75" w:type="dxa"/>
              <w:left w:w="75" w:type="dxa"/>
              <w:bottom w:w="75" w:type="dxa"/>
              <w:right w:w="75" w:type="dxa"/>
            </w:tcMar>
            <w:shd w:fill="E8EDF0"/>
          </w:tcPr>
          <w:p>
            <w:pPr>
              <w:spacing w:after="40" w:before="40"/>
            </w:pPr>
            <w:r>
              <w:rPr>
                <w:b/>
                <w:sz w:val="20"/>
              </w:rPr>
              <w:t>Kurzvermerk</w:t>
            </w:r>
          </w:p>
        </w:tc>
        <w:tc>
          <w:tcPr>
            <w:tcW w:type="dxa" w:w="7030"/>
            <w:tcMar>
              <w:top w:w="75" w:type="dxa"/>
              <w:left w:w="75" w:type="dxa"/>
              <w:bottom w:w="75" w:type="dxa"/>
              <w:right w:w="75" w:type="dxa"/>
            </w:tcMar>
            <w:shd w:fill="E8EDF0"/>
          </w:tcPr>
          <w:p>
            <w:pPr>
              <w:spacing w:after="40" w:before="40"/>
            </w:pPr>
            <w:r>
              <w:rPr>
                <w:b/>
                <w:sz w:val="20"/>
              </w:rPr>
              <w:t>Gesamtstand und Zuordnung</w:t>
            </w:r>
          </w:p>
        </w:tc>
      </w:tr>
      <w:tr>
        <w:trPr>
          <w:cantSplit/>
        </w:trPr>
        <w:tc>
          <w:tcPr>
            <w:tcW w:type="dxa" w:w="1247"/>
            <w:tcMar>
              <w:top w:w="75" w:type="dxa"/>
              <w:left w:w="75" w:type="dxa"/>
              <w:bottom w:w="75" w:type="dxa"/>
              <w:right w:w="75" w:type="dxa"/>
            </w:tcMar>
          </w:tcPr>
          <w:p>
            <w:pPr>
              <w:spacing w:after="40" w:before="40"/>
            </w:pPr>
            <w:r>
              <w:rPr>
                <w:b w:val="0"/>
                <w:sz w:val="20"/>
              </w:rPr>
              <w:t>25.08.2028</w:t>
            </w:r>
          </w:p>
        </w:tc>
        <w:tc>
          <w:tcPr>
            <w:tcW w:type="dxa" w:w="1417"/>
            <w:tcMar>
              <w:top w:w="75" w:type="dxa"/>
              <w:left w:w="75" w:type="dxa"/>
              <w:bottom w:w="75" w:type="dxa"/>
              <w:right w:w="75" w:type="dxa"/>
            </w:tcMar>
          </w:tcPr>
          <w:p>
            <w:pPr>
              <w:spacing w:after="40" w:before="40"/>
            </w:pPr>
            <w:r>
              <w:rPr>
                <w:b w:val="0"/>
                <w:sz w:val="20"/>
              </w:rPr>
              <w:t>5 Personen</w:t>
            </w:r>
          </w:p>
        </w:tc>
        <w:tc>
          <w:tcPr>
            <w:tcW w:type="dxa" w:w="7030"/>
            <w:tcMar>
              <w:top w:w="75" w:type="dxa"/>
              <w:left w:w="75" w:type="dxa"/>
              <w:bottom w:w="75" w:type="dxa"/>
              <w:right w:w="75" w:type="dxa"/>
            </w:tcMar>
          </w:tcPr>
          <w:p>
            <w:pPr>
              <w:spacing w:after="40" w:before="40"/>
            </w:pPr>
            <w:r>
              <w:rPr>
                <w:b w:val="0"/>
                <w:sz w:val="20"/>
              </w:rPr>
              <w:t>Fünf Personen der Aufzug-Montagegruppe; zusätzlich fünf Ausbau, drei Außenanlagen, drei HLS und drei Elektro. Gesamt 19.</w:t>
            </w:r>
          </w:p>
        </w:tc>
      </w:tr>
      <w:tr>
        <w:trPr>
          <w:cantSplit/>
        </w:trPr>
        <w:tc>
          <w:tcPr>
            <w:tcW w:type="dxa" w:w="1247"/>
            <w:tcMar>
              <w:top w:w="75" w:type="dxa"/>
              <w:left w:w="75" w:type="dxa"/>
              <w:bottom w:w="75" w:type="dxa"/>
              <w:right w:w="75" w:type="dxa"/>
            </w:tcMar>
          </w:tcPr>
          <w:p>
            <w:pPr>
              <w:spacing w:after="40" w:before="40"/>
            </w:pPr>
            <w:r>
              <w:rPr>
                <w:b w:val="0"/>
                <w:sz w:val="20"/>
              </w:rPr>
              <w:t>08.09.2028</w:t>
            </w:r>
          </w:p>
        </w:tc>
        <w:tc>
          <w:tcPr>
            <w:tcW w:type="dxa" w:w="1417"/>
            <w:tcMar>
              <w:top w:w="75" w:type="dxa"/>
              <w:left w:w="75" w:type="dxa"/>
              <w:bottom w:w="75" w:type="dxa"/>
              <w:right w:w="75" w:type="dxa"/>
            </w:tcMar>
          </w:tcPr>
          <w:p>
            <w:pPr>
              <w:spacing w:after="40" w:before="40"/>
            </w:pPr>
            <w:r>
              <w:rPr>
                <w:b w:val="0"/>
                <w:sz w:val="20"/>
              </w:rPr>
              <w:t>8 Personen</w:t>
            </w:r>
          </w:p>
        </w:tc>
        <w:tc>
          <w:tcPr>
            <w:tcW w:type="dxa" w:w="7030"/>
            <w:tcMar>
              <w:top w:w="75" w:type="dxa"/>
              <w:left w:w="75" w:type="dxa"/>
              <w:bottom w:w="75" w:type="dxa"/>
              <w:right w:w="75" w:type="dxa"/>
            </w:tcMar>
          </w:tcPr>
          <w:p>
            <w:pPr>
              <w:spacing w:after="40" w:before="40"/>
            </w:pPr>
            <w:r>
              <w:rPr>
                <w:b w:val="0"/>
                <w:sz w:val="20"/>
              </w:rPr>
              <w:t>Acht Teilnehmer der gemeinsamen Inbetriebnahme: drei HLS, drei Elektro sowie zwei Planungs-/Überwachungsvertreter. Zusätzlich drei Personen Außenanlagen. Neun gewerblich Mitwirkende plus zwei Terminvertreter.</w:t>
            </w:r>
          </w:p>
        </w:tc>
      </w:tr>
      <w:tr>
        <w:trPr>
          <w:cantSplit/>
        </w:trPr>
        <w:tc>
          <w:tcPr>
            <w:tcW w:type="dxa" w:w="1247"/>
            <w:tcMar>
              <w:top w:w="75" w:type="dxa"/>
              <w:left w:w="75" w:type="dxa"/>
              <w:bottom w:w="75" w:type="dxa"/>
              <w:right w:w="75" w:type="dxa"/>
            </w:tcMar>
          </w:tcPr>
          <w:p>
            <w:pPr>
              <w:spacing w:after="40" w:before="40"/>
            </w:pPr>
            <w:r>
              <w:rPr>
                <w:b w:val="0"/>
                <w:sz w:val="20"/>
              </w:rPr>
              <w:t>10.09.2028</w:t>
            </w:r>
          </w:p>
        </w:tc>
        <w:tc>
          <w:tcPr>
            <w:tcW w:type="dxa" w:w="1417"/>
            <w:tcMar>
              <w:top w:w="75" w:type="dxa"/>
              <w:left w:w="75" w:type="dxa"/>
              <w:bottom w:w="75" w:type="dxa"/>
              <w:right w:w="75" w:type="dxa"/>
            </w:tcMar>
          </w:tcPr>
          <w:p>
            <w:pPr>
              <w:spacing w:after="40" w:before="40"/>
            </w:pPr>
            <w:r>
              <w:rPr>
                <w:b w:val="0"/>
                <w:sz w:val="20"/>
              </w:rPr>
              <w:t>4 Personen</w:t>
            </w:r>
          </w:p>
        </w:tc>
        <w:tc>
          <w:tcPr>
            <w:tcW w:type="dxa" w:w="7030"/>
            <w:tcMar>
              <w:top w:w="75" w:type="dxa"/>
              <w:left w:w="75" w:type="dxa"/>
              <w:bottom w:w="75" w:type="dxa"/>
              <w:right w:w="75" w:type="dxa"/>
            </w:tcMar>
          </w:tcPr>
          <w:p>
            <w:pPr>
              <w:spacing w:after="40" w:before="40"/>
            </w:pPr>
            <w:r>
              <w:rPr>
                <w:b w:val="0"/>
                <w:sz w:val="20"/>
              </w:rPr>
              <w:t>Vier Teilnehmer der ruhigen Vorbegehung; keine gewerbliche Kolonne.</w:t>
            </w:r>
          </w:p>
        </w:tc>
      </w:tr>
      <w:tr>
        <w:trPr>
          <w:cantSplit/>
        </w:trPr>
        <w:tc>
          <w:tcPr>
            <w:tcW w:type="dxa" w:w="1247"/>
            <w:tcMar>
              <w:top w:w="75" w:type="dxa"/>
              <w:left w:w="75" w:type="dxa"/>
              <w:bottom w:w="75" w:type="dxa"/>
              <w:right w:w="75" w:type="dxa"/>
            </w:tcMar>
          </w:tcPr>
          <w:p>
            <w:pPr>
              <w:spacing w:after="40" w:before="40"/>
            </w:pPr>
            <w:r>
              <w:rPr>
                <w:b w:val="0"/>
                <w:sz w:val="20"/>
              </w:rPr>
              <w:t>14.09.2028</w:t>
            </w:r>
          </w:p>
        </w:tc>
        <w:tc>
          <w:tcPr>
            <w:tcW w:type="dxa" w:w="1417"/>
            <w:tcMar>
              <w:top w:w="75" w:type="dxa"/>
              <w:left w:w="75" w:type="dxa"/>
              <w:bottom w:w="75" w:type="dxa"/>
              <w:right w:w="75" w:type="dxa"/>
            </w:tcMar>
          </w:tcPr>
          <w:p>
            <w:pPr>
              <w:spacing w:after="40" w:before="40"/>
            </w:pPr>
            <w:r>
              <w:rPr>
                <w:b w:val="0"/>
                <w:sz w:val="20"/>
              </w:rPr>
              <w:t>4 Personen</w:t>
            </w:r>
          </w:p>
        </w:tc>
        <w:tc>
          <w:tcPr>
            <w:tcW w:type="dxa" w:w="7030"/>
            <w:tcMar>
              <w:top w:w="75" w:type="dxa"/>
              <w:left w:w="75" w:type="dxa"/>
              <w:bottom w:w="75" w:type="dxa"/>
              <w:right w:w="75" w:type="dxa"/>
            </w:tcMar>
          </w:tcPr>
          <w:p>
            <w:pPr>
              <w:spacing w:after="40" w:before="40"/>
            </w:pPr>
            <w:r>
              <w:rPr>
                <w:b w:val="0"/>
                <w:sz w:val="20"/>
              </w:rPr>
              <w:t>4 gewerblich eingesetzte Personen; Innenraum Ausbau GmbH 2, Dachraum Gebäudehülle GmbH 2. Die ursprüngliche Zahl bleibt für diesen Tagesstand zutreffend.</w:t>
            </w:r>
          </w:p>
        </w:tc>
      </w:tr>
      <w:tr>
        <w:trPr>
          <w:cantSplit/>
        </w:trPr>
        <w:tc>
          <w:tcPr>
            <w:tcW w:type="dxa" w:w="1247"/>
            <w:tcMar>
              <w:top w:w="75" w:type="dxa"/>
              <w:left w:w="75" w:type="dxa"/>
              <w:bottom w:w="75" w:type="dxa"/>
              <w:right w:w="75" w:type="dxa"/>
            </w:tcMar>
          </w:tcPr>
          <w:p>
            <w:pPr>
              <w:spacing w:after="40" w:before="40"/>
            </w:pPr>
            <w:r>
              <w:rPr>
                <w:b w:val="0"/>
                <w:sz w:val="20"/>
              </w:rPr>
              <w:t>15.09.2028</w:t>
            </w:r>
          </w:p>
        </w:tc>
        <w:tc>
          <w:tcPr>
            <w:tcW w:type="dxa" w:w="1417"/>
            <w:tcMar>
              <w:top w:w="75" w:type="dxa"/>
              <w:left w:w="75" w:type="dxa"/>
              <w:bottom w:w="75" w:type="dxa"/>
              <w:right w:w="75" w:type="dxa"/>
            </w:tcMar>
          </w:tcPr>
          <w:p>
            <w:pPr>
              <w:spacing w:after="40" w:before="40"/>
            </w:pPr>
            <w:r>
              <w:rPr>
                <w:b w:val="0"/>
                <w:sz w:val="20"/>
              </w:rPr>
              <w:t>9 Personen</w:t>
            </w:r>
          </w:p>
        </w:tc>
        <w:tc>
          <w:tcPr>
            <w:tcW w:type="dxa" w:w="7030"/>
            <w:tcMar>
              <w:top w:w="75" w:type="dxa"/>
              <w:left w:w="75" w:type="dxa"/>
              <w:bottom w:w="75" w:type="dxa"/>
              <w:right w:w="75" w:type="dxa"/>
            </w:tcMar>
          </w:tcPr>
          <w:p>
            <w:pPr>
              <w:spacing w:after="40" w:before="40"/>
            </w:pPr>
            <w:r>
              <w:rPr>
                <w:b w:val="0"/>
                <w:sz w:val="20"/>
              </w:rPr>
              <w:t>Neun Teilnehmer der förmlichen Abnahmen; keine produktive Baukolonne.</w:t>
            </w:r>
          </w:p>
        </w:tc>
      </w:tr>
    </w:tbl>
    <w:p/>
    <w:p>
      <w:r>
        <w:t>Die angegebenen Personen sind Präsenzzahlen des bezeichneten Vorgangs. Besprechungsteilnahme ist kein zusätzlicher Achtstundentag und keine Vergütungsanerkennung. Maßgeblich für NT01 bleiben die getrennt dokumentierten 57 Stunden. Andere Leistungen oder frühere Mengen werden mit diesem Personalabgleich nicht zusätzlich abgerechnet.</w:t>
      </w:r>
    </w:p>
    <w:p>
      <w:r>
        <w:t>Bestätigt am 29.09.2028: gez. Nora Feld, verantwortliche Objektüberwachung; gez. Hans Müller, Dokumentation der gewerkebezogenen Tagesmeldungen. Die Zuordnungen wurden mit den bezeichneten Bauleitungen abgeglichen.</w:t>
      </w:r>
    </w:p>
    <w:sectPr w:rsidR="00FC693F" w:rsidRPr="0006063C" w:rsidSect="00034616">
      <w:headerReference w:type="default" r:id="rId9"/>
      <w:footerReference w:type="default" r:id="rId10"/>
      <w:pgSz w:w="11906" w:h="16838"/>
      <w:pgMar w:top="850" w:right="1077" w:bottom="879" w:left="1077"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Konturfeld Architektur · Projektakte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Wohnhof Am Steinbogen 18 · Hildesheim · SW-HI-26-08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5"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line="245" w:lineRule="auto"/>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40" w:line="245"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45"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20" w:line="245"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20" w:line="245"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20" w:line="245"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20" w:line="245"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20" w:line="245"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5"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5"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5" w:lineRule="auto" w:before="18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45"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20" w:line="245"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45"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20" w:line="245"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20" w:line="245"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20" w:line="245"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20" w:line="245"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20" w:line="245"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20" w:line="245"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20" w:line="245"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20" w:line="245"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20" w:line="245"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20" w:line="245"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20" w:line="245"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20" w:line="245"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20" w:line="245"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20" w:line="245"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5" w:lineRule="auto" w:after="12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20" w:line="245"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20" w:line="245"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Personalabgleich der Baukurzvermerke</dc:title>
  <dc:subject/>
  <dc:creator>Klotzkette</dc:creator>
  <cp:keywords/>
  <dc:description>generated by python-docx</dc:description>
  <cp:lastModifiedBy>Klotzkette</cp:lastModifiedBy>
  <cp:revision>1</cp:revision>
  <dcterms:created xsi:type="dcterms:W3CDTF">2026-09-28T00:00:00Z</dcterms:created>
  <dcterms:modified xsi:type="dcterms:W3CDTF">2026-09-28T00:00:00Z</dcterms:modified>
  <cp:category/>
  <dc:language>de-DE</dc:language>
</cp:coreProperties>
</file>